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E10F8">
      <w:pPr>
        <w:pStyle w:val="2"/>
        <w:bidi w:val="0"/>
        <w:jc w:val="center"/>
        <w:rPr>
          <w:rFonts w:hint="eastAsia" w:ascii="微软雅黑" w:hAnsi="微软雅黑" w:eastAsia="微软雅黑" w:cs="微软雅黑"/>
          <w:sz w:val="24"/>
          <w:szCs w:val="24"/>
        </w:rPr>
      </w:pPr>
      <w:r>
        <w:rPr>
          <w:rFonts w:hint="eastAsia" w:ascii="微软雅黑" w:hAnsi="微软雅黑" w:eastAsia="微软雅黑" w:cs="微软雅黑"/>
        </w:rPr>
        <w:t>K3GPT知识共享平台功能使用说明书</w:t>
      </w:r>
    </w:p>
    <w:p w14:paraId="6B61430D">
      <w:pPr>
        <w:pStyle w:val="3"/>
        <w:bidi w:val="0"/>
        <w:rPr>
          <w:rFonts w:hint="eastAsia" w:ascii="微软雅黑" w:hAnsi="微软雅黑" w:eastAsia="微软雅黑" w:cs="微软雅黑"/>
        </w:rPr>
      </w:pPr>
      <w:r>
        <w:rPr>
          <w:rFonts w:hint="eastAsia" w:ascii="微软雅黑" w:hAnsi="微软雅黑" w:eastAsia="微软雅黑" w:cs="微软雅黑"/>
        </w:rPr>
        <w:t xml:space="preserve"> 前言：让知识流动起来</w:t>
      </w:r>
    </w:p>
    <w:p w14:paraId="11B69A1D">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在信息爆炸的时代，知识不再是静态的文档堆积，而是驱动组织创新与决策的核心资产。K3GPT知识共享平台应运而生，致力于打造一个智能化、可对话、可协作、可进化的知识中枢系统。</w:t>
      </w:r>
    </w:p>
    <w:p w14:paraId="14D1C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本平台融合自然语言处理、大模型推理、知识图谱与智能体技术，打破传统知识管理“查不到、看不懂、用不上”的困局，构建“搜得准、问得懂、写得快、用得活”的全新体验</w:t>
      </w:r>
      <w:r>
        <w:rPr>
          <w:rFonts w:hint="eastAsia" w:ascii="微软雅黑" w:hAnsi="微软雅黑" w:eastAsia="微软雅黑" w:cs="微软雅黑"/>
          <w:lang w:eastAsia="zh-CN"/>
        </w:rPr>
        <w:t>。</w:t>
      </w:r>
      <w:r>
        <w:rPr>
          <w:rFonts w:hint="eastAsia" w:ascii="微软雅黑" w:hAnsi="微软雅黑" w:eastAsia="微软雅黑" w:cs="微软雅黑"/>
        </w:rPr>
        <w:t>无论你是业务专家、技术工程师、管理者还是新员工，K3GPT都能成为你随身的“智慧大脑”，助力高效工作、精准决策与持续创新</w:t>
      </w:r>
      <w:r>
        <w:rPr>
          <w:rFonts w:hint="eastAsia" w:ascii="微软雅黑" w:hAnsi="微软雅黑" w:eastAsia="微软雅黑" w:cs="微软雅黑"/>
          <w:lang w:eastAsia="zh-CN"/>
        </w:rPr>
        <w:t>。</w:t>
      </w:r>
    </w:p>
    <w:p w14:paraId="2BA2BA5A">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lang w:val="en-US" w:eastAsia="zh-CN"/>
        </w:rPr>
        <w:t>本</w:t>
      </w:r>
      <w:r>
        <w:rPr>
          <w:rFonts w:hint="eastAsia" w:ascii="微软雅黑" w:hAnsi="微软雅黑" w:eastAsia="微软雅黑" w:cs="微软雅黑"/>
        </w:rPr>
        <w:t>平台集智能体</w:t>
      </w:r>
      <w:r>
        <w:rPr>
          <w:rFonts w:hint="eastAsia" w:ascii="微软雅黑" w:hAnsi="微软雅黑" w:eastAsia="微软雅黑" w:cs="微软雅黑"/>
          <w:lang w:val="en-US" w:eastAsia="zh-CN"/>
        </w:rPr>
        <w:t>广场</w:t>
      </w:r>
      <w:r>
        <w:rPr>
          <w:rFonts w:hint="eastAsia" w:ascii="微软雅黑" w:hAnsi="微软雅黑" w:eastAsia="微软雅黑" w:cs="微软雅黑"/>
          <w:lang w:eastAsia="zh-CN"/>
        </w:rPr>
        <w:t>、</w:t>
      </w:r>
      <w:r>
        <w:rPr>
          <w:rFonts w:hint="eastAsia" w:ascii="微软雅黑" w:hAnsi="微软雅黑" w:eastAsia="微软雅黑" w:cs="微软雅黑"/>
        </w:rPr>
        <w:t>知识搜索、智能对话、协同创作、</w:t>
      </w:r>
      <w:r>
        <w:rPr>
          <w:rFonts w:hint="eastAsia" w:ascii="微软雅黑" w:hAnsi="微软雅黑" w:eastAsia="微软雅黑" w:cs="微软雅黑"/>
          <w:lang w:val="en-US" w:eastAsia="zh-CN"/>
        </w:rPr>
        <w:t>系统</w:t>
      </w:r>
      <w:r>
        <w:rPr>
          <w:rFonts w:hint="eastAsia" w:ascii="微软雅黑" w:hAnsi="微软雅黑" w:eastAsia="微软雅黑" w:cs="微软雅黑"/>
        </w:rPr>
        <w:t>管理于一体，支持组织内部知识的高效沉淀、智能检索、动态交互与持续进化，助力企业构建可复用、可传承、可进化的数字知识资产体系。</w:t>
      </w:r>
    </w:p>
    <w:p w14:paraId="182DBB9A">
      <w:pPr>
        <w:pStyle w:val="3"/>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首页</w:t>
      </w:r>
      <w:r>
        <w:rPr>
          <w:rFonts w:hint="eastAsia" w:ascii="微软雅黑" w:hAnsi="微软雅黑" w:eastAsia="微软雅黑" w:cs="微软雅黑"/>
        </w:rPr>
        <w:t>：打造AI助手生态</w:t>
      </w:r>
    </w:p>
    <w:p w14:paraId="5AC87FF1">
      <w:pPr>
        <w:pStyle w:val="4"/>
        <w:bidi w:val="0"/>
        <w:rPr>
          <w:rFonts w:hint="eastAsia" w:ascii="微软雅黑" w:hAnsi="微软雅黑" w:eastAsia="微软雅黑" w:cs="微软雅黑"/>
          <w:lang w:eastAsia="zh-CN"/>
        </w:rPr>
      </w:pPr>
      <w:r>
        <w:rPr>
          <w:rFonts w:hint="eastAsia" w:ascii="微软雅黑" w:hAnsi="微软雅黑" w:eastAsia="微软雅黑" w:cs="微软雅黑"/>
        </w:rPr>
        <w:t>功能</w:t>
      </w:r>
      <w:r>
        <w:rPr>
          <w:rFonts w:hint="eastAsia" w:ascii="微软雅黑" w:hAnsi="微软雅黑" w:eastAsia="微软雅黑" w:cs="微软雅黑"/>
          <w:lang w:val="en-US" w:eastAsia="zh-CN"/>
        </w:rPr>
        <w:t>概述</w:t>
      </w:r>
    </w:p>
    <w:p w14:paraId="633E6C35">
      <w:pPr>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首页是您与K3GPT互动的第一站，也是整个AI助手生态的集中展示与管理中心。其核心由“超级个人助理”和“智能体广场”两大部分构成</w:t>
      </w:r>
      <w:r>
        <w:rPr>
          <w:rFonts w:hint="eastAsia" w:ascii="微软雅黑" w:hAnsi="微软雅黑" w:eastAsia="微软雅黑" w:cs="微软雅黑"/>
          <w:sz w:val="24"/>
          <w:szCs w:val="24"/>
        </w:rPr>
        <w:t>，旨在实现 AI 智能助手的集中展示、发布、订阅与协作调用。用户可以在“我的发布”中管理自己创建的智能体，</w:t>
      </w:r>
      <w:r>
        <w:rPr>
          <w:rFonts w:hint="eastAsia" w:ascii="微软雅黑" w:hAnsi="微软雅黑" w:eastAsia="微软雅黑" w:cs="微软雅黑"/>
          <w:sz w:val="24"/>
          <w:szCs w:val="24"/>
          <w:lang w:val="en-US" w:eastAsia="zh-CN"/>
        </w:rPr>
        <w:t>在“我的订阅”中查看使用他人发布的智能体，</w:t>
      </w:r>
      <w:r>
        <w:rPr>
          <w:rFonts w:hint="eastAsia" w:ascii="微软雅黑" w:hAnsi="微软雅黑" w:eastAsia="微软雅黑" w:cs="微软雅黑"/>
          <w:sz w:val="24"/>
          <w:szCs w:val="24"/>
        </w:rPr>
        <w:t>在“全部智能体”中</w:t>
      </w:r>
      <w:r>
        <w:rPr>
          <w:rFonts w:hint="eastAsia" w:ascii="微软雅黑" w:hAnsi="微软雅黑" w:eastAsia="微软雅黑" w:cs="微软雅黑"/>
          <w:sz w:val="24"/>
          <w:szCs w:val="24"/>
          <w:lang w:val="en-US" w:eastAsia="zh-CN"/>
        </w:rPr>
        <w:t>可以查看订阅平台上所有</w:t>
      </w:r>
      <w:r>
        <w:rPr>
          <w:rFonts w:hint="eastAsia" w:ascii="微软雅黑" w:hAnsi="微软雅黑" w:eastAsia="微软雅黑" w:cs="微软雅黑"/>
          <w:sz w:val="24"/>
          <w:szCs w:val="24"/>
        </w:rPr>
        <w:t>智能体，从而提升工作效率，推动知识自动化流转，实现能力沉淀、共享复用、个性定制。</w:t>
      </w:r>
    </w:p>
    <w:p w14:paraId="529F4BC6">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drawing>
          <wp:inline distT="0" distB="0" distL="114300" distR="114300">
            <wp:extent cx="5267325" cy="2672080"/>
            <wp:effectExtent l="0" t="0" r="5715" b="10160"/>
            <wp:docPr id="28" name="图片 28"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1"/>
                    <pic:cNvPicPr>
                      <a:picLocks noChangeAspect="1"/>
                    </pic:cNvPicPr>
                  </pic:nvPicPr>
                  <pic:blipFill>
                    <a:blip r:embed="rId6"/>
                    <a:stretch>
                      <a:fillRect/>
                    </a:stretch>
                  </pic:blipFill>
                  <pic:spPr>
                    <a:xfrm>
                      <a:off x="0" y="0"/>
                      <a:ext cx="5267325" cy="2672080"/>
                    </a:xfrm>
                    <a:prstGeom prst="rect">
                      <a:avLst/>
                    </a:prstGeom>
                  </pic:spPr>
                </pic:pic>
              </a:graphicData>
            </a:graphic>
          </wp:inline>
        </w:drawing>
      </w:r>
    </w:p>
    <w:p w14:paraId="6B7786C4">
      <w:pPr>
        <w:pStyle w:val="4"/>
        <w:numPr>
          <w:ilvl w:val="0"/>
          <w:numId w:val="2"/>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核心模块详解</w:t>
      </w:r>
    </w:p>
    <w:p w14:paraId="676B7777">
      <w:pPr>
        <w:pStyle w:val="5"/>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超级个人助理</w:t>
      </w:r>
    </w:p>
    <w:p w14:paraId="7C295BAD">
      <w:pPr>
        <w:rPr>
          <w:rFonts w:hint="eastAsia" w:ascii="微软雅黑" w:hAnsi="微软雅黑" w:eastAsia="微软雅黑" w:cs="微软雅黑"/>
          <w:lang w:eastAsia="zh-CN"/>
        </w:rPr>
      </w:pPr>
      <w:r>
        <w:rPr>
          <w:rFonts w:hint="eastAsia" w:ascii="微软雅黑" w:hAnsi="微软雅黑" w:eastAsia="微软雅黑" w:cs="微软雅黑"/>
          <w:lang w:eastAsia="zh-CN"/>
        </w:rPr>
        <w:t>这是您专属的AI入口，位于页面顶部。</w:t>
      </w:r>
    </w:p>
    <w:p w14:paraId="472347F6">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3040" cy="1007110"/>
            <wp:effectExtent l="0" t="0" r="0" b="13970"/>
            <wp:docPr id="18" name="图片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
                    <pic:cNvPicPr>
                      <a:picLocks noChangeAspect="1"/>
                    </pic:cNvPicPr>
                  </pic:nvPicPr>
                  <pic:blipFill>
                    <a:blip r:embed="rId7"/>
                    <a:stretch>
                      <a:fillRect/>
                    </a:stretch>
                  </pic:blipFill>
                  <pic:spPr>
                    <a:xfrm>
                      <a:off x="0" y="0"/>
                      <a:ext cx="5273040" cy="1007110"/>
                    </a:xfrm>
                    <a:prstGeom prst="rect">
                      <a:avLst/>
                    </a:prstGeom>
                  </pic:spPr>
                </pic:pic>
              </a:graphicData>
            </a:graphic>
          </wp:inline>
        </w:drawing>
      </w:r>
    </w:p>
    <w:p w14:paraId="675459BD">
      <w:pPr>
        <w:pStyle w:val="6"/>
        <w:bidi w:val="0"/>
        <w:rPr>
          <w:rFonts w:hint="eastAsia" w:ascii="微软雅黑" w:hAnsi="微软雅黑" w:eastAsia="微软雅黑" w:cs="微软雅黑"/>
          <w:lang w:eastAsia="zh-CN"/>
        </w:rPr>
      </w:pPr>
      <w:r>
        <w:rPr>
          <w:rStyle w:val="15"/>
          <w:rFonts w:hint="eastAsia" w:ascii="微软雅黑" w:hAnsi="微软雅黑" w:eastAsia="微软雅黑" w:cs="微软雅黑"/>
          <w:b/>
          <w:bCs/>
          <w:lang w:val="en-US" w:eastAsia="zh-CN"/>
        </w:rPr>
        <w:t>欢迎语：</w:t>
      </w:r>
      <w:r>
        <w:rPr>
          <w:rFonts w:hint="eastAsia" w:ascii="微软雅黑" w:hAnsi="微软雅黑" w:eastAsia="微软雅黑" w:cs="微软雅黑"/>
          <w:b w:val="0"/>
          <w:bCs w:val="0"/>
          <w:lang w:eastAsia="zh-CN"/>
        </w:rPr>
        <w:t>“你好，我是你的超级个人助理！”</w:t>
      </w:r>
    </w:p>
    <w:p w14:paraId="5A7443B4">
      <w:pPr>
        <w:pStyle w:val="6"/>
        <w:bidi w:val="0"/>
        <w:rPr>
          <w:rFonts w:hint="eastAsia" w:ascii="微软雅黑" w:hAnsi="微软雅黑" w:eastAsia="微软雅黑" w:cs="微软雅黑"/>
          <w:b w:val="0"/>
          <w:bCs/>
          <w:lang w:eastAsia="zh-CN"/>
        </w:rPr>
      </w:pPr>
      <w:r>
        <w:rPr>
          <w:rStyle w:val="15"/>
          <w:rFonts w:hint="eastAsia" w:ascii="微软雅黑" w:hAnsi="微软雅黑" w:eastAsia="微软雅黑" w:cs="微软雅黑"/>
          <w:b/>
          <w:bCs/>
          <w:lang w:val="en-US" w:eastAsia="zh-CN"/>
        </w:rPr>
        <w:t>输入框：</w:t>
      </w:r>
      <w:r>
        <w:rPr>
          <w:rFonts w:hint="eastAsia" w:ascii="微软雅黑" w:hAnsi="微软雅黑" w:eastAsia="微软雅黑" w:cs="微软雅黑"/>
          <w:b w:val="0"/>
          <w:bCs/>
          <w:lang w:val="en-US" w:eastAsia="zh-CN"/>
        </w:rPr>
        <w:t>可以直接输入你想问的问题，</w:t>
      </w:r>
      <w:r>
        <w:rPr>
          <w:rFonts w:hint="eastAsia" w:ascii="微软雅黑" w:hAnsi="微软雅黑" w:eastAsia="微软雅黑" w:cs="微软雅黑"/>
          <w:b w:val="0"/>
          <w:bCs/>
          <w:lang w:eastAsia="zh-CN"/>
        </w:rPr>
        <w:t>系统将自动调用“我的发布”和“我的订阅”中的智能体协助任务执行。</w:t>
      </w:r>
    </w:p>
    <w:p w14:paraId="2EA95CF7">
      <w:pPr>
        <w:pStyle w:val="6"/>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左下快捷操作按钮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3"/>
        <w:gridCol w:w="5659"/>
      </w:tblGrid>
      <w:tr w14:paraId="623A8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shd w:val="clear" w:color="auto" w:fill="D7D7D7" w:themeFill="background1" w:themeFillShade="D8"/>
          </w:tcPr>
          <w:p w14:paraId="4B046574">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按钮</w:t>
            </w:r>
          </w:p>
        </w:tc>
        <w:tc>
          <w:tcPr>
            <w:tcW w:w="5659" w:type="dxa"/>
            <w:shd w:val="clear" w:color="auto" w:fill="D7D7D7" w:themeFill="background1" w:themeFillShade="D8"/>
          </w:tcPr>
          <w:p w14:paraId="2591F01D">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w:t>
            </w:r>
          </w:p>
        </w:tc>
      </w:tr>
      <w:tr w14:paraId="77659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54925246">
            <w:pPr>
              <w:rPr>
                <w:rFonts w:hint="eastAsia" w:ascii="微软雅黑" w:hAnsi="微软雅黑" w:eastAsia="微软雅黑" w:cs="微软雅黑"/>
                <w:vertAlign w:val="baseline"/>
                <w:lang w:eastAsia="zh-CN"/>
              </w:rPr>
            </w:pPr>
            <w:r>
              <w:rPr>
                <w:rFonts w:hint="eastAsia" w:ascii="微软雅黑" w:hAnsi="微软雅黑" w:eastAsia="微软雅黑" w:cs="微软雅黑"/>
                <w:highlight w:val="yellow"/>
                <w:lang w:eastAsia="zh-CN"/>
              </w:rPr>
              <w:t>全部智能体</w:t>
            </w:r>
          </w:p>
        </w:tc>
        <w:tc>
          <w:tcPr>
            <w:tcW w:w="5659" w:type="dxa"/>
          </w:tcPr>
          <w:p w14:paraId="54BC310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eastAsia="zh-CN"/>
              </w:rPr>
              <w:t>查看</w:t>
            </w:r>
            <w:r>
              <w:rPr>
                <w:rFonts w:hint="eastAsia" w:ascii="微软雅黑" w:hAnsi="微软雅黑" w:eastAsia="微软雅黑" w:cs="微软雅黑"/>
                <w:lang w:val="en-US" w:eastAsia="zh-CN"/>
              </w:rPr>
              <w:t>检索使用</w:t>
            </w:r>
            <w:r>
              <w:rPr>
                <w:rFonts w:hint="eastAsia" w:ascii="微软雅黑" w:hAnsi="微软雅黑" w:eastAsia="微软雅黑" w:cs="微软雅黑"/>
                <w:lang w:eastAsia="zh-CN"/>
              </w:rPr>
              <w:t>组织内所有已发布智能体，</w:t>
            </w:r>
            <w:r>
              <w:rPr>
                <w:rFonts w:hint="eastAsia" w:ascii="微软雅黑" w:hAnsi="微软雅黑" w:eastAsia="微软雅黑" w:cs="微软雅黑"/>
                <w:lang w:val="en-US" w:eastAsia="zh-CN"/>
              </w:rPr>
              <w:t>并能够订阅</w:t>
            </w:r>
            <w:r>
              <w:rPr>
                <w:rFonts w:hint="eastAsia" w:ascii="微软雅黑" w:hAnsi="微软雅黑" w:eastAsia="微软雅黑" w:cs="微软雅黑"/>
                <w:lang w:eastAsia="zh-CN"/>
              </w:rPr>
              <w:t>他人创建</w:t>
            </w:r>
            <w:r>
              <w:rPr>
                <w:rFonts w:hint="eastAsia" w:ascii="微软雅黑" w:hAnsi="微软雅黑" w:eastAsia="微软雅黑" w:cs="微软雅黑"/>
                <w:lang w:val="en-US" w:eastAsia="zh-CN"/>
              </w:rPr>
              <w:t>的智能体</w:t>
            </w:r>
          </w:p>
        </w:tc>
      </w:tr>
      <w:tr w14:paraId="22955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36D3D3EC">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个人文件夹</w:t>
            </w:r>
          </w:p>
        </w:tc>
        <w:tc>
          <w:tcPr>
            <w:tcW w:w="5659" w:type="dxa"/>
          </w:tcPr>
          <w:p w14:paraId="7707CA8E">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eastAsia="zh-CN"/>
              </w:rPr>
              <w:t>快速跳转至个人文件中心，</w:t>
            </w:r>
            <w:r>
              <w:rPr>
                <w:rFonts w:hint="eastAsia" w:ascii="微软雅黑" w:hAnsi="微软雅黑" w:eastAsia="微软雅黑" w:cs="微软雅黑"/>
                <w:lang w:val="en-US" w:eastAsia="zh-CN"/>
              </w:rPr>
              <w:t>查看上传的所有文件</w:t>
            </w:r>
          </w:p>
        </w:tc>
      </w:tr>
      <w:tr w14:paraId="5B7DD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3E3DAA24">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个人空间</w:t>
            </w:r>
          </w:p>
        </w:tc>
        <w:tc>
          <w:tcPr>
            <w:tcW w:w="5659" w:type="dxa"/>
          </w:tcPr>
          <w:p w14:paraId="61C4B038">
            <w:pPr>
              <w:bidi w:val="0"/>
              <w:rPr>
                <w:rFonts w:hint="eastAsia" w:ascii="微软雅黑" w:hAnsi="微软雅黑" w:eastAsia="微软雅黑" w:cs="微软雅黑"/>
                <w:lang w:val="en-US" w:eastAsia="zh-CN"/>
              </w:rPr>
            </w:pPr>
            <w:r>
              <w:rPr>
                <w:rFonts w:hint="eastAsia" w:ascii="微软雅黑" w:hAnsi="微软雅黑" w:eastAsia="微软雅黑" w:cs="微软雅黑"/>
                <w:lang w:eastAsia="zh-CN"/>
              </w:rPr>
              <w:t>进入</w:t>
            </w:r>
            <w:r>
              <w:rPr>
                <w:rFonts w:hint="eastAsia" w:ascii="微软雅黑" w:hAnsi="微软雅黑" w:eastAsia="微软雅黑" w:cs="微软雅黑"/>
                <w:lang w:val="en-US" w:eastAsia="zh-CN"/>
              </w:rPr>
              <w:t>查看</w:t>
            </w:r>
            <w:r>
              <w:rPr>
                <w:rFonts w:hint="eastAsia" w:ascii="微软雅黑" w:hAnsi="微软雅黑" w:eastAsia="微软雅黑" w:cs="微软雅黑"/>
                <w:lang w:eastAsia="zh-CN"/>
              </w:rPr>
              <w:t>个人专属工作区</w:t>
            </w:r>
            <w:r>
              <w:rPr>
                <w:rFonts w:hint="eastAsia" w:ascii="微软雅黑" w:hAnsi="微软雅黑" w:eastAsia="微软雅黑" w:cs="微软雅黑"/>
                <w:lang w:val="en-US" w:eastAsia="zh-CN"/>
              </w:rPr>
              <w:t>保存的内容</w:t>
            </w:r>
          </w:p>
        </w:tc>
      </w:tr>
      <w:tr w14:paraId="0A032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075D30A4">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对话历史</w:t>
            </w:r>
          </w:p>
        </w:tc>
        <w:tc>
          <w:tcPr>
            <w:tcW w:w="5659" w:type="dxa"/>
          </w:tcPr>
          <w:p w14:paraId="4357B388">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查看所有聊天记录</w:t>
            </w:r>
          </w:p>
        </w:tc>
      </w:tr>
      <w:tr w14:paraId="174CF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5EB164F3">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联网搜索</w:t>
            </w:r>
          </w:p>
        </w:tc>
        <w:tc>
          <w:tcPr>
            <w:tcW w:w="5659" w:type="dxa"/>
          </w:tcPr>
          <w:p w14:paraId="244BB6B9">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启动联网模式进行实时信息查询</w:t>
            </w:r>
          </w:p>
        </w:tc>
      </w:tr>
    </w:tbl>
    <w:p w14:paraId="1B03EB32">
      <w:pPr>
        <w:pStyle w:val="6"/>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右下工具栏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3"/>
        <w:gridCol w:w="5659"/>
      </w:tblGrid>
      <w:tr w14:paraId="0A970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shd w:val="clear" w:color="auto" w:fill="D7D7D7" w:themeFill="background1" w:themeFillShade="D8"/>
          </w:tcPr>
          <w:p w14:paraId="69C76CB1">
            <w:pPr>
              <w:numPr>
                <w:ilvl w:val="0"/>
                <w:numId w:val="0"/>
              </w:numPr>
              <w:rPr>
                <w:rFonts w:hint="eastAsia" w:ascii="微软雅黑" w:hAnsi="微软雅黑" w:eastAsia="微软雅黑" w:cs="微软雅黑"/>
                <w:b/>
                <w:bCs/>
                <w:sz w:val="24"/>
                <w:szCs w:val="24"/>
                <w:vertAlign w:val="baseline"/>
              </w:rPr>
            </w:pPr>
            <w:r>
              <w:rPr>
                <w:rFonts w:hint="eastAsia" w:ascii="微软雅黑" w:hAnsi="微软雅黑" w:eastAsia="微软雅黑" w:cs="微软雅黑"/>
                <w:b/>
                <w:bCs/>
                <w:sz w:val="24"/>
                <w:szCs w:val="24"/>
              </w:rPr>
              <w:t>图标</w:t>
            </w:r>
          </w:p>
        </w:tc>
        <w:tc>
          <w:tcPr>
            <w:tcW w:w="5659" w:type="dxa"/>
            <w:shd w:val="clear" w:color="auto" w:fill="D7D7D7" w:themeFill="background1" w:themeFillShade="D8"/>
          </w:tcPr>
          <w:p w14:paraId="5C98C3F4">
            <w:pPr>
              <w:numPr>
                <w:ilvl w:val="0"/>
                <w:numId w:val="0"/>
              </w:numPr>
              <w:rPr>
                <w:rFonts w:hint="eastAsia" w:ascii="微软雅黑" w:hAnsi="微软雅黑" w:eastAsia="微软雅黑" w:cs="微软雅黑"/>
                <w:b/>
                <w:bCs/>
                <w:sz w:val="24"/>
                <w:szCs w:val="24"/>
                <w:vertAlign w:val="baseline"/>
              </w:rPr>
            </w:pPr>
            <w:r>
              <w:rPr>
                <w:rFonts w:hint="eastAsia" w:ascii="微软雅黑" w:hAnsi="微软雅黑" w:eastAsia="微软雅黑" w:cs="微软雅黑"/>
                <w:b/>
                <w:bCs/>
                <w:sz w:val="24"/>
                <w:szCs w:val="24"/>
              </w:rPr>
              <w:t>功能</w:t>
            </w:r>
          </w:p>
        </w:tc>
      </w:tr>
      <w:tr w14:paraId="0740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666341F2">
            <w:pPr>
              <w:numPr>
                <w:ilvl w:val="0"/>
                <w:numId w:val="0"/>
              </w:numPr>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drawing>
                <wp:anchor distT="0" distB="0" distL="114300" distR="114300" simplePos="0" relativeHeight="251660288" behindDoc="0" locked="0" layoutInCell="1" allowOverlap="1">
                  <wp:simplePos x="0" y="0"/>
                  <wp:positionH relativeFrom="column">
                    <wp:posOffset>42545</wp:posOffset>
                  </wp:positionH>
                  <wp:positionV relativeFrom="paragraph">
                    <wp:posOffset>146050</wp:posOffset>
                  </wp:positionV>
                  <wp:extent cx="327660" cy="297180"/>
                  <wp:effectExtent l="0" t="0" r="0" b="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8"/>
                          <a:srcRect l="11492" t="11195"/>
                          <a:stretch>
                            <a:fillRect/>
                          </a:stretch>
                        </pic:blipFill>
                        <pic:spPr>
                          <a:xfrm>
                            <a:off x="0" y="0"/>
                            <a:ext cx="327660" cy="297180"/>
                          </a:xfrm>
                          <a:prstGeom prst="rect">
                            <a:avLst/>
                          </a:prstGeom>
                        </pic:spPr>
                      </pic:pic>
                    </a:graphicData>
                  </a:graphic>
                </wp:anchor>
              </w:drawing>
            </w:r>
            <w:r>
              <w:rPr>
                <w:rFonts w:hint="eastAsia" w:ascii="微软雅黑" w:hAnsi="微软雅黑" w:eastAsia="微软雅黑" w:cs="微软雅黑"/>
                <w:sz w:val="24"/>
                <w:szCs w:val="24"/>
              </w:rPr>
              <w:t>刷新</w:t>
            </w:r>
          </w:p>
        </w:tc>
        <w:tc>
          <w:tcPr>
            <w:tcW w:w="5659" w:type="dxa"/>
          </w:tcPr>
          <w:p w14:paraId="09C5449B">
            <w:pPr>
              <w:numPr>
                <w:ilvl w:val="0"/>
                <w:numId w:val="0"/>
              </w:numPr>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刷新当前页面内容</w:t>
            </w:r>
          </w:p>
        </w:tc>
      </w:tr>
      <w:tr w14:paraId="61AC9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3A6685B7">
            <w:pPr>
              <w:numPr>
                <w:ilvl w:val="0"/>
                <w:numId w:val="0"/>
              </w:numP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78740</wp:posOffset>
                  </wp:positionV>
                  <wp:extent cx="374015" cy="374015"/>
                  <wp:effectExtent l="0" t="0" r="6985" b="6985"/>
                  <wp:wrapSquare wrapText="bothSides"/>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9"/>
                          <a:stretch>
                            <a:fillRect/>
                          </a:stretch>
                        </pic:blipFill>
                        <pic:spPr>
                          <a:xfrm>
                            <a:off x="0" y="0"/>
                            <a:ext cx="374015" cy="374015"/>
                          </a:xfrm>
                          <a:prstGeom prst="rect">
                            <a:avLst/>
                          </a:prstGeom>
                        </pic:spPr>
                      </pic:pic>
                    </a:graphicData>
                  </a:graphic>
                </wp:anchor>
              </w:drawing>
            </w:r>
            <w:r>
              <w:rPr>
                <w:rFonts w:hint="eastAsia" w:ascii="微软雅黑" w:hAnsi="微软雅黑" w:eastAsia="微软雅黑" w:cs="微软雅黑"/>
                <w:sz w:val="24"/>
                <w:szCs w:val="24"/>
                <w:vertAlign w:val="baseline"/>
                <w:lang w:val="en-US" w:eastAsia="zh-CN"/>
              </w:rPr>
              <w:t>上传文件</w:t>
            </w:r>
          </w:p>
        </w:tc>
        <w:tc>
          <w:tcPr>
            <w:tcW w:w="5659" w:type="dxa"/>
          </w:tcPr>
          <w:p w14:paraId="0405B2EC">
            <w:pPr>
              <w:numPr>
                <w:ilvl w:val="0"/>
                <w:numId w:val="0"/>
              </w:numP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上传引用的文件</w:t>
            </w:r>
          </w:p>
        </w:tc>
      </w:tr>
      <w:tr w14:paraId="20569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609D886B">
            <w:pPr>
              <w:numPr>
                <w:ilvl w:val="0"/>
                <w:numId w:val="0"/>
              </w:numP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highlight w:val="yellow"/>
                <w:vertAlign w:val="baseline"/>
                <w:lang w:val="en-US" w:eastAsia="zh-CN"/>
              </w:rPr>
              <w:drawing>
                <wp:anchor distT="0" distB="0" distL="114300" distR="114300" simplePos="0" relativeHeight="251661312" behindDoc="0" locked="0" layoutInCell="1" allowOverlap="1">
                  <wp:simplePos x="0" y="0"/>
                  <wp:positionH relativeFrom="column">
                    <wp:posOffset>0</wp:posOffset>
                  </wp:positionH>
                  <wp:positionV relativeFrom="paragraph">
                    <wp:posOffset>93345</wp:posOffset>
                  </wp:positionV>
                  <wp:extent cx="365760" cy="354330"/>
                  <wp:effectExtent l="0" t="0" r="0" b="11430"/>
                  <wp:wrapSquare wrapText="bothSides"/>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10"/>
                          <a:stretch>
                            <a:fillRect/>
                          </a:stretch>
                        </pic:blipFill>
                        <pic:spPr>
                          <a:xfrm>
                            <a:off x="0" y="0"/>
                            <a:ext cx="365760" cy="354330"/>
                          </a:xfrm>
                          <a:prstGeom prst="rect">
                            <a:avLst/>
                          </a:prstGeom>
                        </pic:spPr>
                      </pic:pic>
                    </a:graphicData>
                  </a:graphic>
                </wp:anchor>
              </w:drawing>
            </w:r>
            <w:r>
              <w:rPr>
                <w:rFonts w:hint="eastAsia" w:ascii="微软雅黑" w:hAnsi="微软雅黑" w:eastAsia="微软雅黑" w:cs="微软雅黑"/>
                <w:sz w:val="24"/>
                <w:szCs w:val="24"/>
                <w:highlight w:val="yellow"/>
                <w:vertAlign w:val="baseline"/>
                <w:lang w:val="en-US" w:eastAsia="zh-CN"/>
              </w:rPr>
              <w:t>管理智能体</w:t>
            </w:r>
          </w:p>
        </w:tc>
        <w:tc>
          <w:tcPr>
            <w:tcW w:w="5659" w:type="dxa"/>
          </w:tcPr>
          <w:p w14:paraId="348FB698">
            <w:pPr>
              <w:numPr>
                <w:ilvl w:val="0"/>
                <w:numId w:val="0"/>
              </w:numP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创建编辑修改智能体</w:t>
            </w:r>
          </w:p>
        </w:tc>
      </w:tr>
      <w:tr w14:paraId="24B9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3" w:type="dxa"/>
          </w:tcPr>
          <w:p w14:paraId="47F08C36">
            <w:pPr>
              <w:numPr>
                <w:ilvl w:val="0"/>
                <w:numId w:val="0"/>
              </w:numPr>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drawing>
                <wp:anchor distT="0" distB="0" distL="114300" distR="114300" simplePos="0" relativeHeight="251662336" behindDoc="0" locked="0" layoutInCell="1" allowOverlap="1">
                  <wp:simplePos x="0" y="0"/>
                  <wp:positionH relativeFrom="column">
                    <wp:posOffset>0</wp:posOffset>
                  </wp:positionH>
                  <wp:positionV relativeFrom="paragraph">
                    <wp:posOffset>63500</wp:posOffset>
                  </wp:positionV>
                  <wp:extent cx="352425" cy="391160"/>
                  <wp:effectExtent l="0" t="0" r="13335" b="5080"/>
                  <wp:wrapSquare wrapText="bothSides"/>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11"/>
                          <a:stretch>
                            <a:fillRect/>
                          </a:stretch>
                        </pic:blipFill>
                        <pic:spPr>
                          <a:xfrm>
                            <a:off x="0" y="0"/>
                            <a:ext cx="352425" cy="391160"/>
                          </a:xfrm>
                          <a:prstGeom prst="rect">
                            <a:avLst/>
                          </a:prstGeom>
                        </pic:spPr>
                      </pic:pic>
                    </a:graphicData>
                  </a:graphic>
                </wp:anchor>
              </w:drawing>
            </w:r>
            <w:r>
              <w:rPr>
                <w:rFonts w:hint="eastAsia" w:ascii="微软雅黑" w:hAnsi="微软雅黑" w:eastAsia="微软雅黑" w:cs="微软雅黑"/>
                <w:sz w:val="24"/>
                <w:szCs w:val="24"/>
                <w:vertAlign w:val="baseline"/>
                <w:lang w:val="en-US" w:eastAsia="zh-CN"/>
              </w:rPr>
              <w:t>开始对话</w:t>
            </w:r>
          </w:p>
        </w:tc>
        <w:tc>
          <w:tcPr>
            <w:tcW w:w="5659" w:type="dxa"/>
          </w:tcPr>
          <w:p w14:paraId="49CAB20A">
            <w:pPr>
              <w:numPr>
                <w:ilvl w:val="0"/>
                <w:numId w:val="0"/>
              </w:numPr>
              <w:ind w:leftChars="0"/>
              <w:rPr>
                <w:rFonts w:hint="eastAsia"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rPr>
              <w:t>打开快速对话窗口</w:t>
            </w:r>
          </w:p>
        </w:tc>
      </w:tr>
    </w:tbl>
    <w:p w14:paraId="04379EFD">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智能体功能区—</w:t>
      </w:r>
      <w:r>
        <w:rPr>
          <w:rFonts w:hint="eastAsia" w:ascii="微软雅黑" w:hAnsi="微软雅黑" w:eastAsia="微软雅黑" w:cs="微软雅黑"/>
        </w:rPr>
        <w:t>我的发布</w:t>
      </w:r>
    </w:p>
    <w:p w14:paraId="4FA0604A">
      <w:pPr>
        <w:bidi w:val="0"/>
        <w:rPr>
          <w:rFonts w:hint="eastAsia" w:ascii="微软雅黑" w:hAnsi="微软雅黑" w:eastAsia="微软雅黑" w:cs="微软雅黑"/>
        </w:rPr>
      </w:pPr>
      <w:r>
        <w:rPr>
          <w:rFonts w:hint="eastAsia" w:ascii="微软雅黑" w:hAnsi="微软雅黑" w:eastAsia="微软雅黑" w:cs="微软雅黑"/>
        </w:rPr>
        <w:t>显示当前用户已创建并发布的所有智能体。</w:t>
      </w:r>
    </w:p>
    <w:p w14:paraId="01602955">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701665" cy="2841625"/>
            <wp:effectExtent l="0" t="0" r="13335" b="8255"/>
            <wp:docPr id="20" name="图片 2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4"/>
                    <pic:cNvPicPr>
                      <a:picLocks noChangeAspect="1"/>
                    </pic:cNvPicPr>
                  </pic:nvPicPr>
                  <pic:blipFill>
                    <a:blip r:embed="rId12"/>
                    <a:stretch>
                      <a:fillRect/>
                    </a:stretch>
                  </pic:blipFill>
                  <pic:spPr>
                    <a:xfrm>
                      <a:off x="0" y="0"/>
                      <a:ext cx="5701665" cy="2841625"/>
                    </a:xfrm>
                    <a:prstGeom prst="rect">
                      <a:avLst/>
                    </a:prstGeom>
                  </pic:spPr>
                </pic:pic>
              </a:graphicData>
            </a:graphic>
          </wp:inline>
        </w:drawing>
      </w:r>
    </w:p>
    <w:p w14:paraId="32F650BF">
      <w:pPr>
        <w:pStyle w:val="6"/>
        <w:numPr>
          <w:ilvl w:val="0"/>
          <w:numId w:val="7"/>
        </w:numPr>
        <w:bidi w:val="0"/>
        <w:rPr>
          <w:rFonts w:hint="eastAsia" w:ascii="微软雅黑" w:hAnsi="微软雅黑" w:eastAsia="微软雅黑" w:cs="微软雅黑"/>
        </w:rPr>
      </w:pPr>
      <w:r>
        <w:rPr>
          <w:rFonts w:hint="eastAsia" w:ascii="微软雅黑" w:hAnsi="微软雅黑" w:eastAsia="微软雅黑" w:cs="微软雅黑"/>
        </w:rPr>
        <w:t>智能体卡片组成</w:t>
      </w:r>
    </w:p>
    <w:p w14:paraId="125123CC">
      <w:pPr>
        <w:bidi w:val="0"/>
        <w:rPr>
          <w:rFonts w:hint="eastAsia" w:ascii="微软雅黑" w:hAnsi="微软雅黑" w:eastAsia="微软雅黑" w:cs="微软雅黑"/>
        </w:rPr>
      </w:pPr>
      <w:r>
        <w:rPr>
          <w:rFonts w:hint="eastAsia" w:ascii="微软雅黑" w:hAnsi="微软雅黑" w:eastAsia="微软雅黑" w:cs="微软雅黑"/>
        </w:rPr>
        <w:t>每张卡片包含以下元素：</w:t>
      </w:r>
    </w:p>
    <w:p w14:paraId="65DA6B1C">
      <w:pPr>
        <w:numPr>
          <w:ilvl w:val="0"/>
          <w:numId w:val="8"/>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图标</w:t>
      </w:r>
      <w:r>
        <w:rPr>
          <w:rFonts w:hint="eastAsia" w:ascii="微软雅黑" w:hAnsi="微软雅黑" w:eastAsia="微软雅黑" w:cs="微软雅黑"/>
          <w:b/>
          <w:bCs/>
          <w:lang w:val="en-US" w:eastAsia="zh-CN"/>
        </w:rPr>
        <w:t>颜色</w:t>
      </w:r>
      <w:r>
        <w:rPr>
          <w:rFonts w:hint="eastAsia" w:ascii="微软雅黑" w:hAnsi="微软雅黑" w:eastAsia="微软雅黑" w:cs="微软雅黑"/>
          <w:b/>
          <w:bCs/>
        </w:rPr>
        <w:t>：</w:t>
      </w:r>
      <w:r>
        <w:rPr>
          <w:rFonts w:hint="eastAsia" w:ascii="微软雅黑" w:hAnsi="微软雅黑" w:eastAsia="微软雅黑" w:cs="微软雅黑"/>
        </w:rPr>
        <w:t>代表智能体类型或业务领域（如绿色叶子表示“</w:t>
      </w:r>
      <w:r>
        <w:rPr>
          <w:rFonts w:hint="eastAsia" w:ascii="微软雅黑" w:hAnsi="微软雅黑" w:eastAsia="微软雅黑" w:cs="微软雅黑"/>
          <w:lang w:val="en-US" w:eastAsia="zh-CN"/>
        </w:rPr>
        <w:t>文档生成</w:t>
      </w:r>
      <w:r>
        <w:rPr>
          <w:rFonts w:hint="eastAsia" w:ascii="微软雅黑" w:hAnsi="微软雅黑" w:eastAsia="微软雅黑" w:cs="微软雅黑"/>
        </w:rPr>
        <w:t>”，蓝色立方体表示“</w:t>
      </w:r>
      <w:r>
        <w:rPr>
          <w:rFonts w:hint="eastAsia" w:ascii="微软雅黑" w:hAnsi="微软雅黑" w:eastAsia="微软雅黑" w:cs="微软雅黑"/>
          <w:lang w:val="en-US" w:eastAsia="zh-CN"/>
        </w:rPr>
        <w:t>知识加工</w:t>
      </w:r>
      <w:r>
        <w:rPr>
          <w:rFonts w:hint="eastAsia" w:ascii="微软雅黑" w:hAnsi="微软雅黑" w:eastAsia="微软雅黑" w:cs="微软雅黑"/>
        </w:rPr>
        <w:t>”）</w:t>
      </w:r>
    </w:p>
    <w:p w14:paraId="14CA3EC6">
      <w:pPr>
        <w:numPr>
          <w:ilvl w:val="0"/>
          <w:numId w:val="8"/>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名称</w:t>
      </w:r>
      <w:r>
        <w:rPr>
          <w:rFonts w:hint="eastAsia" w:ascii="微软雅黑" w:hAnsi="微软雅黑" w:eastAsia="微软雅黑" w:cs="微软雅黑"/>
        </w:rPr>
        <w:t>：智能体的标题，如“信息提取助手”</w:t>
      </w:r>
    </w:p>
    <w:p w14:paraId="338EED2F">
      <w:pPr>
        <w:numPr>
          <w:ilvl w:val="0"/>
          <w:numId w:val="8"/>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描述</w:t>
      </w:r>
      <w:r>
        <w:rPr>
          <w:rFonts w:hint="eastAsia" w:ascii="微软雅黑" w:hAnsi="微软雅黑" w:eastAsia="微软雅黑" w:cs="微软雅黑"/>
        </w:rPr>
        <w:t>：简要说明其功能用途</w:t>
      </w:r>
    </w:p>
    <w:p w14:paraId="3D259855">
      <w:pPr>
        <w:numPr>
          <w:ilvl w:val="0"/>
          <w:numId w:val="8"/>
        </w:numPr>
        <w:bidi w:val="0"/>
        <w:rPr>
          <w:rFonts w:hint="eastAsia" w:ascii="微软雅黑" w:hAnsi="微软雅黑" w:eastAsia="微软雅黑" w:cs="微软雅黑"/>
          <w:b/>
          <w:bCs/>
        </w:rPr>
      </w:pPr>
      <w:r>
        <w:rPr>
          <w:rFonts w:hint="eastAsia" w:ascii="微软雅黑" w:hAnsi="微软雅黑" w:eastAsia="微软雅黑" w:cs="微软雅黑"/>
          <w:b/>
          <w:bCs/>
        </w:rPr>
        <w:t>操作按钮：</w:t>
      </w:r>
    </w:p>
    <w:p w14:paraId="1BC22DFC">
      <w:pPr>
        <w:numPr>
          <w:ilvl w:val="0"/>
          <w:numId w:val="9"/>
        </w:numPr>
        <w:bidi w:val="0"/>
        <w:ind w:left="840" w:leftChars="0"/>
        <w:rPr>
          <w:rFonts w:hint="eastAsia" w:ascii="微软雅黑" w:hAnsi="微软雅黑" w:eastAsia="微软雅黑" w:cs="微软雅黑"/>
        </w:rPr>
      </w:pPr>
      <w:r>
        <w:rPr>
          <w:rFonts w:hint="eastAsia" w:ascii="微软雅黑" w:hAnsi="微软雅黑" w:eastAsia="微软雅黑" w:cs="微软雅黑"/>
        </w:rPr>
        <w:t>对话：立即启动该智能体进行交互</w:t>
      </w:r>
    </w:p>
    <w:p w14:paraId="757768BC">
      <w:pPr>
        <w:numPr>
          <w:ilvl w:val="0"/>
          <w:numId w:val="9"/>
        </w:numPr>
        <w:bidi w:val="0"/>
        <w:ind w:left="840" w:leftChars="0"/>
        <w:rPr>
          <w:rFonts w:hint="eastAsia" w:ascii="微软雅黑" w:hAnsi="微软雅黑" w:eastAsia="微软雅黑" w:cs="微软雅黑"/>
        </w:rPr>
      </w:pPr>
      <w:r>
        <w:rPr>
          <w:rFonts w:hint="eastAsia" w:ascii="微软雅黑" w:hAnsi="微软雅黑" w:eastAsia="微软雅黑" w:cs="微软雅黑"/>
        </w:rPr>
        <w:t>分享：生成分享链接或</w:t>
      </w:r>
      <w:r>
        <w:rPr>
          <w:rFonts w:hint="eastAsia" w:ascii="微软雅黑" w:hAnsi="微软雅黑" w:eastAsia="微软雅黑" w:cs="微软雅黑"/>
          <w:lang w:val="en-US" w:eastAsia="zh-CN"/>
        </w:rPr>
        <w:t>直接访问</w:t>
      </w:r>
      <w:r>
        <w:rPr>
          <w:rFonts w:hint="eastAsia" w:ascii="微软雅黑" w:hAnsi="微软雅黑" w:eastAsia="微软雅黑" w:cs="微软雅黑"/>
        </w:rPr>
        <w:t>，供他人订阅使用</w:t>
      </w:r>
    </w:p>
    <w:p w14:paraId="4FA3E1D0">
      <w:pPr>
        <w:pStyle w:val="6"/>
        <w:bidi w:val="0"/>
        <w:rPr>
          <w:rFonts w:hint="eastAsia" w:ascii="微软雅黑" w:hAnsi="微软雅黑" w:eastAsia="微软雅黑" w:cs="微软雅黑"/>
        </w:rPr>
      </w:pPr>
      <w:r>
        <w:rPr>
          <w:rFonts w:hint="eastAsia" w:ascii="微软雅黑" w:hAnsi="微软雅黑" w:eastAsia="微软雅黑" w:cs="微软雅黑"/>
        </w:rPr>
        <w:t>操作示例</w:t>
      </w:r>
    </w:p>
    <w:p w14:paraId="432EBF88">
      <w:pPr>
        <w:numPr>
          <w:ilvl w:val="0"/>
          <w:numId w:val="0"/>
        </w:numPr>
        <w:bidi w:val="0"/>
        <w:ind w:leftChars="0"/>
        <w:rPr>
          <w:rFonts w:hint="eastAsia" w:ascii="微软雅黑" w:hAnsi="微软雅黑" w:eastAsia="微软雅黑" w:cs="微软雅黑"/>
        </w:rPr>
      </w:pPr>
      <w:r>
        <w:rPr>
          <w:rFonts w:hint="eastAsia" w:ascii="微软雅黑" w:hAnsi="微软雅黑" w:eastAsia="微软雅黑" w:cs="微软雅黑"/>
        </w:rPr>
        <w:t>示例：点击</w:t>
      </w:r>
      <w:r>
        <w:rPr>
          <w:rFonts w:hint="eastAsia" w:ascii="微软雅黑" w:hAnsi="微软雅黑" w:eastAsia="微软雅黑" w:cs="微软雅黑"/>
          <w:b/>
          <w:bCs/>
          <w:lang w:val="en-US" w:eastAsia="zh-CN"/>
        </w:rPr>
        <w:t>信息提取助手</w:t>
      </w:r>
      <w:r>
        <w:rPr>
          <w:rFonts w:hint="eastAsia" w:ascii="微软雅黑" w:hAnsi="微软雅黑" w:eastAsia="微软雅黑" w:cs="微软雅黑"/>
          <w:lang w:val="en-US" w:eastAsia="zh-CN"/>
        </w:rPr>
        <w:t>智能体</w:t>
      </w:r>
      <w:r>
        <w:rPr>
          <w:rFonts w:hint="eastAsia" w:ascii="微软雅黑" w:hAnsi="微软雅黑" w:eastAsia="微软雅黑" w:cs="微软雅黑"/>
        </w:rPr>
        <w:t>“</w:t>
      </w:r>
      <w:r>
        <w:rPr>
          <w:rFonts w:hint="eastAsia" w:ascii="微软雅黑" w:hAnsi="微软雅黑" w:eastAsia="微软雅黑" w:cs="微软雅黑"/>
          <w:lang w:val="en-US" w:eastAsia="zh-CN"/>
        </w:rPr>
        <w:t>对话</w:t>
      </w:r>
      <w:r>
        <w:rPr>
          <w:rFonts w:hint="eastAsia" w:ascii="微软雅黑" w:hAnsi="微软雅黑" w:eastAsia="微软雅黑" w:cs="微软雅黑"/>
        </w:rPr>
        <w:t>” → 弹出对话框</w:t>
      </w:r>
      <w:r>
        <w:rPr>
          <w:rFonts w:hint="eastAsia" w:ascii="微软雅黑" w:hAnsi="微软雅黑" w:eastAsia="微软雅黑" w:cs="微软雅黑"/>
          <w:lang w:val="en-US" w:eastAsia="zh-CN"/>
        </w:rPr>
        <w:t>界面</w:t>
      </w:r>
      <w:r>
        <w:rPr>
          <w:rFonts w:hint="eastAsia" w:ascii="微软雅黑" w:hAnsi="微软雅黑" w:eastAsia="微软雅黑" w:cs="微软雅黑"/>
        </w:rPr>
        <w:t>→ 输入</w:t>
      </w:r>
      <w:r>
        <w:rPr>
          <w:rFonts w:hint="eastAsia" w:ascii="微软雅黑" w:hAnsi="微软雅黑" w:eastAsia="微软雅黑" w:cs="微软雅黑"/>
          <w:lang w:val="en-US" w:eastAsia="zh-CN"/>
        </w:rPr>
        <w:t>指令（</w:t>
      </w:r>
      <w:r>
        <w:rPr>
          <w:rFonts w:hint="eastAsia" w:ascii="微软雅黑" w:hAnsi="微软雅黑" w:eastAsia="微软雅黑" w:cs="微软雅黑"/>
        </w:rPr>
        <w:t>一段文本</w:t>
      </w:r>
      <w:r>
        <w:rPr>
          <w:rFonts w:hint="eastAsia" w:ascii="微软雅黑" w:hAnsi="微软雅黑" w:eastAsia="微软雅黑" w:cs="微软雅黑"/>
          <w:lang w:eastAsia="zh-CN"/>
        </w:rPr>
        <w:t>）</w:t>
      </w:r>
      <w:r>
        <w:rPr>
          <w:rFonts w:hint="eastAsia" w:ascii="微软雅黑" w:hAnsi="微软雅黑" w:eastAsia="微软雅黑" w:cs="微软雅黑"/>
        </w:rPr>
        <w:t xml:space="preserve"> →</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获取结果）</w:t>
      </w:r>
      <w:r>
        <w:rPr>
          <w:rFonts w:hint="eastAsia" w:ascii="微软雅黑" w:hAnsi="微软雅黑" w:eastAsia="微软雅黑" w:cs="微软雅黑"/>
        </w:rPr>
        <w:t>自动提取关键信息并结构化输出。</w:t>
      </w:r>
    </w:p>
    <w:p w14:paraId="55256006">
      <w:pPr>
        <w:numPr>
          <w:ilvl w:val="0"/>
          <w:numId w:val="0"/>
        </w:numPr>
        <w:bidi w:val="0"/>
        <w:ind w:left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注：根据智能体的类型，可以上传相应的文件进行问答。</w:t>
      </w:r>
    </w:p>
    <w:p w14:paraId="7244A093">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智能体功能区—</w:t>
      </w:r>
      <w:r>
        <w:rPr>
          <w:rFonts w:hint="eastAsia" w:ascii="微软雅黑" w:hAnsi="微软雅黑" w:eastAsia="微软雅黑" w:cs="微软雅黑"/>
        </w:rPr>
        <w:t>我的</w:t>
      </w:r>
      <w:r>
        <w:rPr>
          <w:rFonts w:hint="eastAsia" w:ascii="微软雅黑" w:hAnsi="微软雅黑" w:eastAsia="微软雅黑" w:cs="微软雅黑"/>
          <w:lang w:val="en-US" w:eastAsia="zh-CN"/>
        </w:rPr>
        <w:t>订阅</w:t>
      </w:r>
    </w:p>
    <w:p w14:paraId="35B7EA5D">
      <w:pPr>
        <w:bidi w:val="0"/>
        <w:rPr>
          <w:rFonts w:hint="eastAsia" w:ascii="微软雅黑" w:hAnsi="微软雅黑" w:eastAsia="微软雅黑" w:cs="微软雅黑"/>
        </w:rPr>
      </w:pPr>
      <w:r>
        <w:rPr>
          <w:rFonts w:hint="eastAsia" w:ascii="微软雅黑" w:hAnsi="微软雅黑" w:eastAsia="微软雅黑" w:cs="微软雅黑"/>
        </w:rPr>
        <w:t>显示</w:t>
      </w:r>
      <w:r>
        <w:rPr>
          <w:rFonts w:hint="eastAsia" w:ascii="微软雅黑" w:hAnsi="微软雅黑" w:eastAsia="微软雅黑" w:cs="微软雅黑"/>
          <w:lang w:val="en-US" w:eastAsia="zh-CN"/>
        </w:rPr>
        <w:t>所有</w:t>
      </w:r>
      <w:r>
        <w:rPr>
          <w:rFonts w:hint="eastAsia" w:ascii="微软雅黑" w:hAnsi="微软雅黑" w:eastAsia="微软雅黑" w:cs="微软雅黑"/>
        </w:rPr>
        <w:t>当前用户</w:t>
      </w:r>
      <w:r>
        <w:rPr>
          <w:rFonts w:hint="eastAsia" w:ascii="微软雅黑" w:hAnsi="微软雅黑" w:eastAsia="微软雅黑" w:cs="微软雅黑"/>
          <w:lang w:val="en-US" w:eastAsia="zh-CN"/>
        </w:rPr>
        <w:t>订阅其他人</w:t>
      </w:r>
      <w:r>
        <w:rPr>
          <w:rFonts w:hint="eastAsia" w:ascii="微软雅黑" w:hAnsi="微软雅黑" w:eastAsia="微软雅黑" w:cs="微软雅黑"/>
        </w:rPr>
        <w:t>发布的智能体。</w:t>
      </w:r>
    </w:p>
    <w:p w14:paraId="28D43EE8">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3675" cy="2296795"/>
            <wp:effectExtent l="0" t="0" r="14605" b="4445"/>
            <wp:docPr id="21" name="图片 2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3"/>
                    <pic:cNvPicPr>
                      <a:picLocks noChangeAspect="1"/>
                    </pic:cNvPicPr>
                  </pic:nvPicPr>
                  <pic:blipFill>
                    <a:blip r:embed="rId13"/>
                    <a:stretch>
                      <a:fillRect/>
                    </a:stretch>
                  </pic:blipFill>
                  <pic:spPr>
                    <a:xfrm>
                      <a:off x="0" y="0"/>
                      <a:ext cx="5273675" cy="2296795"/>
                    </a:xfrm>
                    <a:prstGeom prst="rect">
                      <a:avLst/>
                    </a:prstGeom>
                  </pic:spPr>
                </pic:pic>
              </a:graphicData>
            </a:graphic>
          </wp:inline>
        </w:drawing>
      </w:r>
    </w:p>
    <w:p w14:paraId="44FCD226">
      <w:pPr>
        <w:pStyle w:val="6"/>
        <w:numPr>
          <w:ilvl w:val="0"/>
          <w:numId w:val="10"/>
        </w:numPr>
        <w:bidi w:val="0"/>
        <w:rPr>
          <w:rFonts w:hint="eastAsia" w:ascii="微软雅黑" w:hAnsi="微软雅黑" w:eastAsia="微软雅黑" w:cs="微软雅黑"/>
        </w:rPr>
      </w:pPr>
      <w:r>
        <w:rPr>
          <w:rFonts w:hint="eastAsia" w:ascii="微软雅黑" w:hAnsi="微软雅黑" w:eastAsia="微软雅黑" w:cs="微软雅黑"/>
        </w:rPr>
        <w:t>智能体卡片组成</w:t>
      </w:r>
    </w:p>
    <w:p w14:paraId="43FBA231">
      <w:pPr>
        <w:bidi w:val="0"/>
        <w:rPr>
          <w:rFonts w:hint="eastAsia" w:ascii="微软雅黑" w:hAnsi="微软雅黑" w:eastAsia="微软雅黑" w:cs="微软雅黑"/>
          <w:lang w:val="en-US" w:eastAsia="zh-CN"/>
        </w:rPr>
      </w:pPr>
      <w:r>
        <w:rPr>
          <w:rFonts w:hint="eastAsia" w:ascii="微软雅黑" w:hAnsi="微软雅黑" w:eastAsia="微软雅黑" w:cs="微软雅黑"/>
        </w:rPr>
        <w:t>每张卡片包含以下元素：</w:t>
      </w:r>
      <w:r>
        <w:rPr>
          <w:rFonts w:hint="eastAsia" w:ascii="微软雅黑" w:hAnsi="微软雅黑" w:eastAsia="微软雅黑" w:cs="微软雅黑"/>
          <w:lang w:val="en-US" w:eastAsia="zh-CN"/>
        </w:rPr>
        <w:t>跟“我的发布”的所有智能体基本一样，除了操作按钮“分享”变成了“取消订阅”。</w:t>
      </w:r>
    </w:p>
    <w:p w14:paraId="39BC7F55">
      <w:pPr>
        <w:numPr>
          <w:ilvl w:val="0"/>
          <w:numId w:val="11"/>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lang w:val="en-US" w:eastAsia="zh-CN"/>
        </w:rPr>
        <w:t>取消订阅：</w:t>
      </w:r>
      <w:r>
        <w:rPr>
          <w:rFonts w:hint="eastAsia" w:ascii="微软雅黑" w:hAnsi="微软雅黑" w:eastAsia="微软雅黑" w:cs="微软雅黑"/>
          <w:lang w:val="en-US" w:eastAsia="zh-CN"/>
        </w:rPr>
        <w:t>顾名思义就是可以取消原先订阅的智能体不再使用。</w:t>
      </w:r>
    </w:p>
    <w:p w14:paraId="0DCF3DDE">
      <w:pPr>
        <w:pStyle w:val="5"/>
        <w:bidi w:val="0"/>
        <w:rPr>
          <w:rFonts w:hint="eastAsia" w:ascii="微软雅黑" w:hAnsi="微软雅黑" w:eastAsia="微软雅黑" w:cs="微软雅黑"/>
        </w:rPr>
      </w:pPr>
      <w:r>
        <w:rPr>
          <w:rFonts w:hint="eastAsia" w:ascii="微软雅黑" w:hAnsi="微软雅黑" w:eastAsia="微软雅黑" w:cs="微软雅黑"/>
        </w:rPr>
        <w:t>全部智能体</w:t>
      </w:r>
    </w:p>
    <w:p w14:paraId="403A00C3">
      <w:pPr>
        <w:bidi w:val="0"/>
        <w:rPr>
          <w:rFonts w:hint="eastAsia" w:ascii="微软雅黑" w:hAnsi="微软雅黑" w:eastAsia="微软雅黑" w:cs="微软雅黑"/>
          <w:b/>
          <w:bCs/>
        </w:rPr>
      </w:pPr>
      <w:r>
        <w:rPr>
          <w:rFonts w:hint="eastAsia" w:ascii="微软雅黑" w:hAnsi="微软雅黑" w:eastAsia="微软雅黑" w:cs="微软雅黑"/>
        </w:rPr>
        <w:t>该页面集中展示了组织内所有已发布智能体，支持</w:t>
      </w:r>
      <w:r>
        <w:rPr>
          <w:rFonts w:hint="eastAsia" w:ascii="微软雅黑" w:hAnsi="微软雅黑" w:eastAsia="微软雅黑" w:cs="微软雅黑"/>
          <w:b/>
          <w:bCs/>
        </w:rPr>
        <w:t>全局搜索、分类查看、对话交互与订阅操作。</w:t>
      </w:r>
    </w:p>
    <w:p w14:paraId="05DCC7A6">
      <w:pPr>
        <w:bidi w:val="0"/>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drawing>
          <wp:inline distT="0" distB="0" distL="114300" distR="114300">
            <wp:extent cx="5265420" cy="2480310"/>
            <wp:effectExtent l="0" t="0" r="7620" b="3810"/>
            <wp:docPr id="22" name="图片 22"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
                    <pic:cNvPicPr>
                      <a:picLocks noChangeAspect="1"/>
                    </pic:cNvPicPr>
                  </pic:nvPicPr>
                  <pic:blipFill>
                    <a:blip r:embed="rId14"/>
                    <a:stretch>
                      <a:fillRect/>
                    </a:stretch>
                  </pic:blipFill>
                  <pic:spPr>
                    <a:xfrm>
                      <a:off x="0" y="0"/>
                      <a:ext cx="5265420" cy="2480310"/>
                    </a:xfrm>
                    <a:prstGeom prst="rect">
                      <a:avLst/>
                    </a:prstGeom>
                  </pic:spPr>
                </pic:pic>
              </a:graphicData>
            </a:graphic>
          </wp:inline>
        </w:drawing>
      </w:r>
    </w:p>
    <w:p w14:paraId="6B7CCE9D">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p w14:paraId="6A410796">
      <w:pPr>
        <w:pStyle w:val="7"/>
        <w:bidi w:val="0"/>
        <w:rPr>
          <w:rFonts w:hint="eastAsia" w:ascii="微软雅黑" w:hAnsi="微软雅黑" w:eastAsia="微软雅黑" w:cs="微软雅黑"/>
        </w:rPr>
      </w:pPr>
      <w:r>
        <w:rPr>
          <w:rFonts w:hint="eastAsia" w:ascii="微软雅黑" w:hAnsi="微软雅黑" w:eastAsia="微软雅黑" w:cs="微软雅黑"/>
          <w:lang w:val="en-US" w:eastAsia="zh-CN"/>
        </w:rPr>
        <w:t>搜索框</w:t>
      </w:r>
    </w:p>
    <w:p w14:paraId="28BF87E5">
      <w:pPr>
        <w:numPr>
          <w:ilvl w:val="0"/>
          <w:numId w:val="13"/>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lang w:val="en-US" w:eastAsia="zh-CN"/>
        </w:rPr>
        <w:t>功能</w:t>
      </w:r>
      <w:r>
        <w:rPr>
          <w:rFonts w:hint="eastAsia" w:ascii="微软雅黑" w:hAnsi="微软雅黑" w:eastAsia="微软雅黑" w:cs="微软雅黑"/>
          <w:lang w:val="en-US" w:eastAsia="zh-CN"/>
        </w:rPr>
        <w:t>：支持模糊匹配，输入关键字可快速筛选出相关智能体</w:t>
      </w:r>
      <w:r>
        <w:rPr>
          <w:rFonts w:hint="eastAsia" w:ascii="微软雅黑" w:hAnsi="微软雅黑" w:eastAsia="微软雅黑" w:cs="微软雅黑"/>
          <w:i w:val="0"/>
          <w:iCs w:val="0"/>
          <w:caps w:val="0"/>
          <w:color w:val="111133"/>
          <w:spacing w:val="1"/>
          <w:sz w:val="19"/>
          <w:szCs w:val="19"/>
          <w:shd w:val="clear" w:fill="FFFFFF"/>
        </w:rPr>
        <w:t>。</w:t>
      </w:r>
    </w:p>
    <w:p w14:paraId="6A591022">
      <w:pPr>
        <w:numPr>
          <w:ilvl w:val="0"/>
          <w:numId w:val="13"/>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lang w:val="en-US" w:eastAsia="zh-CN"/>
        </w:rPr>
        <w:t>使用方式</w:t>
      </w:r>
      <w:r>
        <w:rPr>
          <w:rFonts w:hint="eastAsia" w:ascii="微软雅黑" w:hAnsi="微软雅黑" w:eastAsia="微软雅黑" w:cs="微软雅黑"/>
          <w:lang w:val="en-US" w:eastAsia="zh-CN"/>
        </w:rPr>
        <w:t>：</w:t>
      </w:r>
    </w:p>
    <w:p w14:paraId="7CB9A39B">
      <w:pPr>
        <w:numPr>
          <w:ilvl w:val="0"/>
          <w:numId w:val="14"/>
        </w:numPr>
        <w:bidi w:val="0"/>
        <w:ind w:left="840" w:leftChars="0" w:hanging="420" w:firstLineChars="0"/>
        <w:rPr>
          <w:rFonts w:hint="eastAsia" w:ascii="微软雅黑" w:hAnsi="微软雅黑" w:eastAsia="微软雅黑" w:cs="微软雅黑"/>
        </w:rPr>
      </w:pPr>
      <w:r>
        <w:rPr>
          <w:rFonts w:hint="eastAsia" w:ascii="微软雅黑" w:hAnsi="微软雅黑" w:eastAsia="微软雅黑" w:cs="微软雅黑"/>
        </w:rPr>
        <w:t>输入关键词（如“合同”、“PPT”、“翻译”）</w:t>
      </w:r>
    </w:p>
    <w:p w14:paraId="60CD46F9">
      <w:pPr>
        <w:numPr>
          <w:ilvl w:val="0"/>
          <w:numId w:val="14"/>
        </w:numPr>
        <w:bidi w:val="0"/>
        <w:ind w:left="840" w:leftChars="0" w:hanging="420" w:firstLineChars="0"/>
        <w:rPr>
          <w:rFonts w:hint="eastAsia" w:ascii="微软雅黑" w:hAnsi="微软雅黑" w:eastAsia="微软雅黑" w:cs="微软雅黑"/>
        </w:rPr>
      </w:pPr>
      <w:r>
        <w:rPr>
          <w:rFonts w:hint="eastAsia" w:ascii="微软雅黑" w:hAnsi="微软雅黑" w:eastAsia="微软雅黑" w:cs="微软雅黑"/>
        </w:rPr>
        <w:t>系统将实时过滤匹配结果，快速定位目标智能体</w:t>
      </w:r>
      <w:r>
        <w:rPr>
          <w:rFonts w:hint="eastAsia" w:ascii="微软雅黑" w:hAnsi="微软雅黑" w:eastAsia="微软雅黑" w:cs="微软雅黑"/>
          <w:lang w:eastAsia="zh-CN"/>
        </w:rPr>
        <w:t>。</w:t>
      </w:r>
    </w:p>
    <w:p w14:paraId="1CF35154">
      <w:pPr>
        <w:pStyle w:val="7"/>
        <w:bidi w:val="0"/>
        <w:rPr>
          <w:rFonts w:hint="eastAsia" w:ascii="微软雅黑" w:hAnsi="微软雅黑" w:eastAsia="微软雅黑" w:cs="微软雅黑"/>
        </w:rPr>
      </w:pPr>
      <w:r>
        <w:rPr>
          <w:rFonts w:hint="eastAsia" w:ascii="微软雅黑" w:hAnsi="微软雅黑" w:eastAsia="微软雅黑" w:cs="微软雅黑"/>
        </w:rPr>
        <w:t>右侧快捷按钮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5"/>
        <w:gridCol w:w="6487"/>
      </w:tblGrid>
      <w:tr w14:paraId="5CCA1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35" w:type="dxa"/>
            <w:shd w:val="clear" w:color="auto" w:fill="D7D7D7" w:themeFill="background1" w:themeFillShade="D8"/>
          </w:tcPr>
          <w:p w14:paraId="42C8DDA9">
            <w:pPr>
              <w:bidi w:val="0"/>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图标</w:t>
            </w:r>
          </w:p>
        </w:tc>
        <w:tc>
          <w:tcPr>
            <w:tcW w:w="6487" w:type="dxa"/>
            <w:shd w:val="clear" w:color="auto" w:fill="D7D7D7" w:themeFill="background1" w:themeFillShade="D8"/>
          </w:tcPr>
          <w:p w14:paraId="09446141">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功能</w:t>
            </w:r>
          </w:p>
        </w:tc>
      </w:tr>
      <w:tr w14:paraId="0F18A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5" w:type="dxa"/>
          </w:tcPr>
          <w:p w14:paraId="6AFC4F64">
            <w:pPr>
              <w:bidi w:val="0"/>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drawing>
                <wp:inline distT="0" distB="0" distL="114300" distR="114300">
                  <wp:extent cx="249555" cy="209550"/>
                  <wp:effectExtent l="0" t="0" r="9525" b="3810"/>
                  <wp:docPr id="6" name="图片 6" descr="微信图片_2025-09-30_142858_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9-30_142858_764"/>
                          <pic:cNvPicPr>
                            <a:picLocks noChangeAspect="1"/>
                          </pic:cNvPicPr>
                        </pic:nvPicPr>
                        <pic:blipFill>
                          <a:blip r:embed="rId15"/>
                          <a:stretch>
                            <a:fillRect/>
                          </a:stretch>
                        </pic:blipFill>
                        <pic:spPr>
                          <a:xfrm>
                            <a:off x="0" y="0"/>
                            <a:ext cx="249555" cy="209550"/>
                          </a:xfrm>
                          <a:prstGeom prst="rect">
                            <a:avLst/>
                          </a:prstGeom>
                        </pic:spPr>
                      </pic:pic>
                    </a:graphicData>
                  </a:graphic>
                </wp:inline>
              </w:drawing>
            </w:r>
            <w:r>
              <w:rPr>
                <w:rFonts w:hint="eastAsia" w:ascii="微软雅黑" w:hAnsi="微软雅黑" w:eastAsia="微软雅黑" w:cs="微软雅黑"/>
                <w:vertAlign w:val="baseline"/>
                <w:lang w:val="en-US" w:eastAsia="zh-CN"/>
              </w:rPr>
              <w:t>我的智能体</w:t>
            </w:r>
          </w:p>
        </w:tc>
        <w:tc>
          <w:tcPr>
            <w:tcW w:w="6487" w:type="dxa"/>
          </w:tcPr>
          <w:p w14:paraId="2C515800">
            <w:pPr>
              <w:bidi w:val="0"/>
              <w:rPr>
                <w:rFonts w:hint="eastAsia" w:ascii="微软雅黑" w:hAnsi="微软雅黑" w:eastAsia="微软雅黑" w:cs="微软雅黑"/>
                <w:vertAlign w:val="baseline"/>
              </w:rPr>
            </w:pPr>
            <w:r>
              <w:rPr>
                <w:rFonts w:hint="eastAsia" w:ascii="微软雅黑" w:hAnsi="微软雅黑" w:eastAsia="微软雅黑" w:cs="微软雅黑"/>
                <w:vertAlign w:val="baseline"/>
              </w:rPr>
              <w:t>跳转至“我的智能体”页面，查看自己</w:t>
            </w:r>
            <w:r>
              <w:rPr>
                <w:rFonts w:hint="eastAsia" w:ascii="微软雅黑" w:hAnsi="微软雅黑" w:eastAsia="微软雅黑" w:cs="微软雅黑"/>
                <w:b/>
                <w:bCs/>
                <w:vertAlign w:val="baseline"/>
              </w:rPr>
              <w:t>发布和订阅</w:t>
            </w:r>
            <w:r>
              <w:rPr>
                <w:rFonts w:hint="eastAsia" w:ascii="微软雅黑" w:hAnsi="微软雅黑" w:eastAsia="微软雅黑" w:cs="微软雅黑"/>
                <w:vertAlign w:val="baseline"/>
              </w:rPr>
              <w:t>的所有智能体</w:t>
            </w:r>
          </w:p>
        </w:tc>
      </w:tr>
      <w:tr w14:paraId="7FF99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35" w:type="dxa"/>
          </w:tcPr>
          <w:p w14:paraId="00C5A777">
            <w:pPr>
              <w:bidi w:val="0"/>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drawing>
                <wp:inline distT="0" distB="0" distL="114300" distR="114300">
                  <wp:extent cx="283845" cy="201930"/>
                  <wp:effectExtent l="0" t="0" r="5715" b="11430"/>
                  <wp:docPr id="7" name="图片 7" descr="微信图片_2025-09-30_142917_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9-30_142917_126"/>
                          <pic:cNvPicPr>
                            <a:picLocks noChangeAspect="1"/>
                          </pic:cNvPicPr>
                        </pic:nvPicPr>
                        <pic:blipFill>
                          <a:blip r:embed="rId16"/>
                          <a:stretch>
                            <a:fillRect/>
                          </a:stretch>
                        </pic:blipFill>
                        <pic:spPr>
                          <a:xfrm>
                            <a:off x="0" y="0"/>
                            <a:ext cx="283845" cy="201930"/>
                          </a:xfrm>
                          <a:prstGeom prst="rect">
                            <a:avLst/>
                          </a:prstGeom>
                        </pic:spPr>
                      </pic:pic>
                    </a:graphicData>
                  </a:graphic>
                </wp:inline>
              </w:drawing>
            </w:r>
            <w:r>
              <w:rPr>
                <w:rFonts w:hint="eastAsia" w:ascii="微软雅黑" w:hAnsi="微软雅黑" w:eastAsia="微软雅黑" w:cs="微软雅黑"/>
                <w:vertAlign w:val="baseline"/>
                <w:lang w:val="en-US" w:eastAsia="zh-CN"/>
              </w:rPr>
              <w:t>管理智能体</w:t>
            </w:r>
          </w:p>
        </w:tc>
        <w:tc>
          <w:tcPr>
            <w:tcW w:w="6487" w:type="dxa"/>
          </w:tcPr>
          <w:p w14:paraId="20255956">
            <w:pPr>
              <w:bidi w:val="0"/>
              <w:rPr>
                <w:rFonts w:hint="eastAsia" w:ascii="微软雅黑" w:hAnsi="微软雅黑" w:eastAsia="微软雅黑" w:cs="微软雅黑"/>
                <w:vertAlign w:val="baseline"/>
              </w:rPr>
            </w:pPr>
            <w:r>
              <w:rPr>
                <w:rFonts w:hint="eastAsia" w:ascii="微软雅黑" w:hAnsi="微软雅黑" w:eastAsia="微软雅黑" w:cs="微软雅黑"/>
                <w:vertAlign w:val="baseline"/>
              </w:rPr>
              <w:t>进入智能体管理后台，支持</w:t>
            </w:r>
            <w:r>
              <w:rPr>
                <w:rFonts w:hint="eastAsia" w:ascii="微软雅黑" w:hAnsi="微软雅黑" w:eastAsia="微软雅黑" w:cs="微软雅黑"/>
                <w:b/>
                <w:bCs/>
                <w:vertAlign w:val="baseline"/>
              </w:rPr>
              <w:t>创建、编辑、修改、删除</w:t>
            </w:r>
            <w:r>
              <w:rPr>
                <w:rFonts w:hint="eastAsia" w:ascii="微软雅黑" w:hAnsi="微软雅黑" w:eastAsia="微软雅黑" w:cs="微软雅黑"/>
                <w:vertAlign w:val="baseline"/>
              </w:rPr>
              <w:t>智能体（需权限）</w:t>
            </w:r>
          </w:p>
        </w:tc>
      </w:tr>
    </w:tbl>
    <w:p w14:paraId="24C9E4DF">
      <w:pPr>
        <w:bidi w:val="0"/>
        <w:rPr>
          <w:rFonts w:hint="eastAsia" w:ascii="微软雅黑" w:hAnsi="微软雅黑" w:eastAsia="微软雅黑" w:cs="微软雅黑"/>
        </w:rPr>
      </w:pPr>
    </w:p>
    <w:p w14:paraId="0216BC14">
      <w:pPr>
        <w:bidi w:val="0"/>
        <w:rPr>
          <w:rFonts w:hint="eastAsia" w:ascii="微软雅黑" w:hAnsi="微软雅黑" w:eastAsia="微软雅黑" w:cs="微软雅黑"/>
          <w:b/>
          <w:bCs/>
        </w:rPr>
      </w:pPr>
      <w:r>
        <w:rPr>
          <w:rFonts w:hint="eastAsia" w:ascii="微软雅黑" w:hAnsi="微软雅黑" w:eastAsia="微软雅黑" w:cs="微软雅黑"/>
          <w:b/>
          <w:bCs/>
        </w:rPr>
        <w:t xml:space="preserve">✅ </w:t>
      </w:r>
      <w:r>
        <w:rPr>
          <w:rFonts w:hint="eastAsia" w:ascii="微软雅黑" w:hAnsi="微软雅黑" w:eastAsia="微软雅黑" w:cs="微软雅黑"/>
          <w:b/>
          <w:bCs/>
          <w:color w:val="A6A6A6" w:themeColor="background1" w:themeShade="A6"/>
        </w:rPr>
        <w:t>“我的智能体”是个人工作空间入口，“管理智能体”为管理员或创建者专用功能</w:t>
      </w:r>
    </w:p>
    <w:p w14:paraId="62F8F04A">
      <w:pPr>
        <w:pStyle w:val="6"/>
        <w:bidi w:val="0"/>
        <w:rPr>
          <w:rFonts w:hint="eastAsia" w:ascii="微软雅黑" w:hAnsi="微软雅黑" w:eastAsia="微软雅黑" w:cs="微软雅黑"/>
        </w:rPr>
      </w:pPr>
      <w:r>
        <w:rPr>
          <w:rFonts w:hint="eastAsia" w:ascii="微软雅黑" w:hAnsi="微软雅黑" w:eastAsia="微软雅黑" w:cs="微软雅黑"/>
          <w:lang w:val="en-US" w:eastAsia="zh-CN"/>
        </w:rPr>
        <w:t>智能体列表展示区</w:t>
      </w:r>
    </w:p>
    <w:p w14:paraId="0CD28AD7">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分类展示</w:t>
      </w:r>
    </w:p>
    <w:p w14:paraId="12EA40F2">
      <w:pPr>
        <w:numPr>
          <w:ilvl w:val="0"/>
          <w:numId w:val="16"/>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智能体按功能类别进行分组展示，每组上方有图标+分类名称+数量标识：</w:t>
      </w:r>
    </w:p>
    <w:p w14:paraId="69D3E058">
      <w:pPr>
        <w:numPr>
          <w:ilvl w:val="0"/>
          <w:numId w:val="0"/>
        </w:numPr>
        <w:ind w:left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示例：</w:t>
      </w:r>
      <w:r>
        <w:rPr>
          <w:rFonts w:hint="eastAsia" w:ascii="微软雅黑" w:hAnsi="微软雅黑" w:eastAsia="微软雅黑" w:cs="微软雅黑"/>
          <w:lang w:val="en-US" w:eastAsia="zh-CN"/>
        </w:rPr>
        <w:drawing>
          <wp:inline distT="0" distB="0" distL="114300" distR="114300">
            <wp:extent cx="845820" cy="391795"/>
            <wp:effectExtent l="0" t="0" r="7620" b="4445"/>
            <wp:docPr id="8" name="图片 8" descr="微信图片_2025-09-30_144124_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5-09-30_144124_978"/>
                    <pic:cNvPicPr>
                      <a:picLocks noChangeAspect="1"/>
                    </pic:cNvPicPr>
                  </pic:nvPicPr>
                  <pic:blipFill>
                    <a:blip r:embed="rId17"/>
                    <a:stretch>
                      <a:fillRect/>
                    </a:stretch>
                  </pic:blipFill>
                  <pic:spPr>
                    <a:xfrm>
                      <a:off x="0" y="0"/>
                      <a:ext cx="845820" cy="391795"/>
                    </a:xfrm>
                    <a:prstGeom prst="rect">
                      <a:avLst/>
                    </a:prstGeom>
                  </pic:spPr>
                </pic:pic>
              </a:graphicData>
            </a:graphic>
          </wp:inline>
        </w:drawing>
      </w:r>
    </w:p>
    <w:p w14:paraId="4F3CFB6D">
      <w:pPr>
        <w:numPr>
          <w:ilvl w:val="0"/>
          <w:numId w:val="0"/>
        </w:numPr>
        <w:ind w:leftChars="0"/>
        <w:rPr>
          <w:rFonts w:hint="eastAsia" w:ascii="微软雅黑" w:hAnsi="微软雅黑" w:eastAsia="微软雅黑" w:cs="微软雅黑"/>
          <w:lang w:val="en-US" w:eastAsia="zh-CN"/>
        </w:rPr>
      </w:pPr>
      <w:r>
        <w:rPr>
          <w:rFonts w:hint="eastAsia" w:ascii="微软雅黑" w:hAnsi="微软雅黑" w:eastAsia="微软雅黑" w:cs="微软雅黑"/>
          <w:b/>
          <w:bCs/>
        </w:rPr>
        <w:t xml:space="preserve">✅ </w:t>
      </w:r>
      <w:r>
        <w:rPr>
          <w:rFonts w:hint="eastAsia" w:ascii="微软雅黑" w:hAnsi="微软雅黑" w:eastAsia="微软雅黑" w:cs="微软雅黑"/>
          <w:b/>
          <w:bCs/>
          <w:color w:val="A6A6A6" w:themeColor="background1" w:themeShade="A6"/>
          <w:lang w:val="en-US" w:eastAsia="zh-CN"/>
        </w:rPr>
        <w:t>图标颜色代表分类，便于快速识别不同类型的智能体。</w:t>
      </w:r>
    </w:p>
    <w:p w14:paraId="2B0437FE">
      <w:pPr>
        <w:pStyle w:val="7"/>
        <w:bidi w:val="0"/>
        <w:rPr>
          <w:rFonts w:hint="eastAsia" w:ascii="微软雅黑" w:hAnsi="微软雅黑" w:eastAsia="微软雅黑" w:cs="微软雅黑"/>
        </w:rPr>
      </w:pPr>
      <w:r>
        <w:rPr>
          <w:rFonts w:hint="eastAsia" w:ascii="微软雅黑" w:hAnsi="微软雅黑" w:eastAsia="微软雅黑" w:cs="微软雅黑"/>
          <w:lang w:val="en-US" w:eastAsia="zh-CN"/>
        </w:rPr>
        <w:t>智能体卡片组成</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5"/>
        <w:gridCol w:w="6007"/>
      </w:tblGrid>
      <w:tr w14:paraId="42E2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15" w:type="dxa"/>
            <w:shd w:val="clear" w:color="auto" w:fill="D7D7D7" w:themeFill="background1" w:themeFillShade="D8"/>
          </w:tcPr>
          <w:p w14:paraId="4F943C1E">
            <w:pPr>
              <w:bidi w:val="0"/>
              <w:rPr>
                <w:rFonts w:hint="eastAsia" w:ascii="微软雅黑" w:hAnsi="微软雅黑" w:eastAsia="微软雅黑" w:cs="微软雅黑"/>
                <w:b/>
                <w:bCs/>
              </w:rPr>
            </w:pPr>
            <w:r>
              <w:rPr>
                <w:rFonts w:hint="eastAsia" w:ascii="微软雅黑" w:hAnsi="微软雅黑" w:eastAsia="微软雅黑" w:cs="微软雅黑"/>
                <w:b/>
                <w:bCs/>
              </w:rPr>
              <w:t>元素</w:t>
            </w:r>
          </w:p>
        </w:tc>
        <w:tc>
          <w:tcPr>
            <w:tcW w:w="6007" w:type="dxa"/>
            <w:shd w:val="clear" w:color="auto" w:fill="D7D7D7" w:themeFill="background1" w:themeFillShade="D8"/>
          </w:tcPr>
          <w:p w14:paraId="48CE1E91">
            <w:pPr>
              <w:bidi w:val="0"/>
              <w:rPr>
                <w:rFonts w:hint="eastAsia" w:ascii="微软雅黑" w:hAnsi="微软雅黑" w:eastAsia="微软雅黑" w:cs="微软雅黑"/>
                <w:b/>
                <w:bCs/>
              </w:rPr>
            </w:pPr>
            <w:r>
              <w:rPr>
                <w:rFonts w:hint="eastAsia" w:ascii="微软雅黑" w:hAnsi="微软雅黑" w:eastAsia="微软雅黑" w:cs="微软雅黑"/>
                <w:b/>
                <w:bCs/>
              </w:rPr>
              <w:t>说明</w:t>
            </w:r>
          </w:p>
        </w:tc>
      </w:tr>
      <w:tr w14:paraId="690C7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5" w:type="dxa"/>
          </w:tcPr>
          <w:p w14:paraId="460B4FA8">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标题</w:t>
            </w:r>
          </w:p>
        </w:tc>
        <w:tc>
          <w:tcPr>
            <w:tcW w:w="6007" w:type="dxa"/>
          </w:tcPr>
          <w:p w14:paraId="7E5C2628">
            <w:pPr>
              <w:bidi w:val="0"/>
              <w:rPr>
                <w:rFonts w:hint="eastAsia" w:ascii="微软雅黑" w:hAnsi="微软雅黑" w:eastAsia="微软雅黑" w:cs="微软雅黑"/>
                <w:vertAlign w:val="baseline"/>
              </w:rPr>
            </w:pPr>
            <w:r>
              <w:rPr>
                <w:rFonts w:hint="eastAsia" w:ascii="微软雅黑" w:hAnsi="微软雅黑" w:eastAsia="微软雅黑" w:cs="微软雅黑"/>
              </w:rPr>
              <w:t>智能体名称（如“产品手册”）</w:t>
            </w:r>
          </w:p>
        </w:tc>
      </w:tr>
      <w:tr w14:paraId="438BC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5" w:type="dxa"/>
          </w:tcPr>
          <w:p w14:paraId="09ADD067">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描述</w:t>
            </w:r>
          </w:p>
        </w:tc>
        <w:tc>
          <w:tcPr>
            <w:tcW w:w="6007" w:type="dxa"/>
          </w:tcPr>
          <w:p w14:paraId="1F05ADC0">
            <w:pPr>
              <w:bidi w:val="0"/>
              <w:rPr>
                <w:rFonts w:hint="eastAsia" w:ascii="微软雅黑" w:hAnsi="微软雅黑" w:eastAsia="微软雅黑" w:cs="微软雅黑"/>
                <w:vertAlign w:val="baseline"/>
              </w:rPr>
            </w:pPr>
            <w:r>
              <w:rPr>
                <w:rFonts w:hint="eastAsia" w:ascii="微软雅黑" w:hAnsi="微软雅黑" w:eastAsia="微软雅黑" w:cs="微软雅黑"/>
              </w:rPr>
              <w:t>简要介绍其核心功能与用途</w:t>
            </w:r>
          </w:p>
        </w:tc>
      </w:tr>
      <w:tr w14:paraId="24261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2515" w:type="dxa"/>
          </w:tcPr>
          <w:p w14:paraId="47045237">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操作按钮</w:t>
            </w:r>
          </w:p>
        </w:tc>
        <w:tc>
          <w:tcPr>
            <w:tcW w:w="6007" w:type="dxa"/>
          </w:tcPr>
          <w:p w14:paraId="06A28024">
            <w:pPr>
              <w:bidi w:val="0"/>
              <w:rPr>
                <w:rFonts w:hint="eastAsia" w:ascii="微软雅黑" w:hAnsi="微软雅黑" w:eastAsia="微软雅黑" w:cs="微软雅黑"/>
              </w:rPr>
            </w:pPr>
            <w:r>
              <w:rPr>
                <w:rFonts w:hint="eastAsia" w:ascii="微软雅黑" w:hAnsi="微软雅黑" w:eastAsia="微软雅黑" w:cs="微软雅黑"/>
              </w:rPr>
              <w:t>两个主要功能按钮：</w:t>
            </w:r>
          </w:p>
          <w:p w14:paraId="5D59C943">
            <w:pPr>
              <w:numPr>
                <w:ilvl w:val="0"/>
                <w:numId w:val="17"/>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对话：</w:t>
            </w:r>
            <w:r>
              <w:rPr>
                <w:rFonts w:hint="eastAsia" w:ascii="微软雅黑" w:hAnsi="微软雅黑" w:eastAsia="微软雅黑" w:cs="微软雅黑"/>
              </w:rPr>
              <w:t>立即启动该智能体进行交互</w:t>
            </w:r>
          </w:p>
          <w:p w14:paraId="20BEC8F2">
            <w:pPr>
              <w:numPr>
                <w:ilvl w:val="0"/>
                <w:numId w:val="18"/>
              </w:numPr>
              <w:bidi w:val="0"/>
              <w:ind w:left="840" w:leftChars="0" w:hanging="420" w:firstLineChars="0"/>
              <w:rPr>
                <w:rFonts w:hint="eastAsia" w:ascii="微软雅黑" w:hAnsi="微软雅黑" w:eastAsia="微软雅黑" w:cs="微软雅黑"/>
              </w:rPr>
            </w:pPr>
            <w:r>
              <w:rPr>
                <w:rFonts w:hint="eastAsia" w:ascii="微软雅黑" w:hAnsi="微软雅黑" w:eastAsia="微软雅黑" w:cs="微软雅黑"/>
                <w:sz w:val="18"/>
                <w:szCs w:val="18"/>
              </w:rPr>
              <w:t>点击任意智能体卡片中的 “对话” 按钮，即可进入专属聊天窗口。</w:t>
            </w:r>
          </w:p>
          <w:p w14:paraId="7356B10E">
            <w:pPr>
              <w:numPr>
                <w:ilvl w:val="0"/>
                <w:numId w:val="19"/>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订阅：</w:t>
            </w:r>
            <w:r>
              <w:rPr>
                <w:rFonts w:hint="eastAsia" w:ascii="微软雅黑" w:hAnsi="微软雅黑" w:eastAsia="微软雅黑" w:cs="微软雅黑"/>
              </w:rPr>
              <w:t>将该智能体添加到“我的订阅”中，方便后续调用</w:t>
            </w:r>
          </w:p>
          <w:p w14:paraId="2DAF44ED">
            <w:pPr>
              <w:numPr>
                <w:ilvl w:val="0"/>
                <w:numId w:val="20"/>
              </w:numPr>
              <w:bidi w:val="0"/>
              <w:ind w:left="840" w:leftChars="0" w:hanging="420"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点击 “订阅” 按钮，可将他人发布的优质智能体加入自己的“我的智能体”列表。</w:t>
            </w:r>
          </w:p>
          <w:p w14:paraId="0443DE71">
            <w:pPr>
              <w:numPr>
                <w:ilvl w:val="0"/>
                <w:numId w:val="20"/>
              </w:numPr>
              <w:bidi w:val="0"/>
              <w:ind w:left="840" w:leftChars="0" w:hanging="420"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订阅后可在“我的智能体”中直接访问，无需再次搜索。</w:t>
            </w:r>
          </w:p>
          <w:p w14:paraId="18CDC7C4">
            <w:pPr>
              <w:numPr>
                <w:ilvl w:val="0"/>
                <w:numId w:val="20"/>
              </w:numPr>
              <w:bidi w:val="0"/>
              <w:ind w:left="840" w:leftChars="0" w:hanging="420"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支持取消订阅，灵活管理个人资源。</w:t>
            </w:r>
          </w:p>
          <w:p w14:paraId="53F54986">
            <w:pPr>
              <w:bidi w:val="0"/>
              <w:rPr>
                <w:rFonts w:hint="eastAsia" w:ascii="微软雅黑" w:hAnsi="微软雅黑" w:eastAsia="微软雅黑" w:cs="微软雅黑"/>
                <w:vertAlign w:val="baseline"/>
              </w:rPr>
            </w:pPr>
          </w:p>
        </w:tc>
      </w:tr>
      <w:tr w14:paraId="2C791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5" w:type="dxa"/>
          </w:tcPr>
          <w:p w14:paraId="42A42599">
            <w:pPr>
              <w:bidi w:val="0"/>
              <w:rPr>
                <w:rFonts w:hint="eastAsia" w:ascii="微软雅黑" w:hAnsi="微软雅黑" w:eastAsia="微软雅黑" w:cs="微软雅黑"/>
                <w:vertAlign w:val="baseline"/>
              </w:rPr>
            </w:pPr>
          </w:p>
        </w:tc>
        <w:tc>
          <w:tcPr>
            <w:tcW w:w="6007" w:type="dxa"/>
          </w:tcPr>
          <w:p w14:paraId="7E1956C3">
            <w:pPr>
              <w:bidi w:val="0"/>
              <w:rPr>
                <w:rFonts w:hint="eastAsia" w:ascii="微软雅黑" w:hAnsi="微软雅黑" w:eastAsia="微软雅黑" w:cs="微软雅黑"/>
                <w:vertAlign w:val="baseline"/>
              </w:rPr>
            </w:pPr>
          </w:p>
        </w:tc>
      </w:tr>
    </w:tbl>
    <w:p w14:paraId="6D5282EB">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管理智能体</w:t>
      </w:r>
    </w:p>
    <w:p w14:paraId="53BF4704">
      <w:pPr>
        <w:rPr>
          <w:rFonts w:hint="eastAsia" w:ascii="微软雅黑" w:hAnsi="微软雅黑" w:eastAsia="微软雅黑" w:cs="微软雅黑"/>
        </w:rPr>
      </w:pPr>
      <w:r>
        <w:rPr>
          <w:rFonts w:hint="eastAsia" w:ascii="微软雅黑" w:hAnsi="微软雅黑" w:eastAsia="微软雅黑" w:cs="微软雅黑"/>
        </w:rPr>
        <w:t>该页面提供对所有已发布智能体的查看、新建、编辑、删除、导出与导入等全生命周期管理功能。</w:t>
      </w:r>
    </w:p>
    <w:p w14:paraId="2FDA2071">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367655" cy="2757805"/>
            <wp:effectExtent l="0" t="0" r="12065" b="635"/>
            <wp:docPr id="23" name="图片 23"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7"/>
                    <pic:cNvPicPr>
                      <a:picLocks noChangeAspect="1"/>
                    </pic:cNvPicPr>
                  </pic:nvPicPr>
                  <pic:blipFill>
                    <a:blip r:embed="rId18"/>
                    <a:stretch>
                      <a:fillRect/>
                    </a:stretch>
                  </pic:blipFill>
                  <pic:spPr>
                    <a:xfrm>
                      <a:off x="0" y="0"/>
                      <a:ext cx="5367655" cy="2757805"/>
                    </a:xfrm>
                    <a:prstGeom prst="rect">
                      <a:avLst/>
                    </a:prstGeom>
                  </pic:spPr>
                </pic:pic>
              </a:graphicData>
            </a:graphic>
          </wp:inline>
        </w:drawing>
      </w:r>
    </w:p>
    <w:p w14:paraId="5DA96D6B">
      <w:pPr>
        <w:pStyle w:val="6"/>
        <w:numPr>
          <w:ilvl w:val="0"/>
          <w:numId w:val="21"/>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9"/>
        <w:gridCol w:w="6328"/>
      </w:tblGrid>
      <w:tr w14:paraId="3BB8F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969" w:type="dxa"/>
            <w:shd w:val="clear" w:color="auto" w:fill="BEBEBE" w:themeFill="background1" w:themeFillShade="BF"/>
          </w:tcPr>
          <w:p w14:paraId="65B34C64">
            <w:pPr>
              <w:rPr>
                <w:rFonts w:hint="eastAsia" w:ascii="微软雅黑" w:hAnsi="微软雅黑" w:eastAsia="微软雅黑" w:cs="微软雅黑"/>
                <w:b/>
                <w:bCs/>
                <w:vertAlign w:val="baseline"/>
              </w:rPr>
            </w:pPr>
            <w:r>
              <w:rPr>
                <w:rFonts w:hint="eastAsia" w:ascii="微软雅黑" w:hAnsi="微软雅黑" w:eastAsia="微软雅黑" w:cs="微软雅黑"/>
                <w:b/>
                <w:bCs/>
              </w:rPr>
              <w:t>按钮</w:t>
            </w:r>
          </w:p>
        </w:tc>
        <w:tc>
          <w:tcPr>
            <w:tcW w:w="6328" w:type="dxa"/>
            <w:shd w:val="clear" w:color="auto" w:fill="BEBEBE" w:themeFill="background1" w:themeFillShade="BF"/>
          </w:tcPr>
          <w:p w14:paraId="49E84A30">
            <w:pPr>
              <w:rPr>
                <w:rFonts w:hint="eastAsia" w:ascii="微软雅黑" w:hAnsi="微软雅黑" w:eastAsia="微软雅黑" w:cs="微软雅黑"/>
                <w:b/>
                <w:bCs/>
                <w:vertAlign w:val="baseline"/>
              </w:rPr>
            </w:pPr>
            <w:r>
              <w:rPr>
                <w:rFonts w:hint="eastAsia" w:ascii="微软雅黑" w:hAnsi="微软雅黑" w:eastAsia="微软雅黑" w:cs="微软雅黑"/>
                <w:b/>
                <w:bCs/>
              </w:rPr>
              <w:t>功能</w:t>
            </w:r>
          </w:p>
        </w:tc>
      </w:tr>
      <w:tr w14:paraId="67CD4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0DD513C7">
            <w:pPr>
              <w:rPr>
                <w:rFonts w:hint="eastAsia" w:ascii="微软雅黑" w:hAnsi="微软雅黑" w:eastAsia="微软雅黑" w:cs="微软雅黑"/>
                <w:b/>
                <w:bCs/>
                <w:vertAlign w:val="baseline"/>
              </w:rPr>
            </w:pPr>
            <w:r>
              <w:rPr>
                <w:rFonts w:hint="eastAsia" w:ascii="微软雅黑" w:hAnsi="微软雅黑" w:eastAsia="微软雅黑" w:cs="微软雅黑"/>
                <w:b/>
                <w:bCs/>
              </w:rPr>
              <w:t>搜索智能体</w:t>
            </w:r>
          </w:p>
        </w:tc>
        <w:tc>
          <w:tcPr>
            <w:tcW w:w="6328" w:type="dxa"/>
          </w:tcPr>
          <w:p w14:paraId="10E4AF5C">
            <w:pPr>
              <w:rPr>
                <w:rFonts w:hint="eastAsia" w:ascii="微软雅黑" w:hAnsi="微软雅黑" w:eastAsia="微软雅黑" w:cs="微软雅黑"/>
                <w:vertAlign w:val="baseline"/>
              </w:rPr>
            </w:pPr>
            <w:r>
              <w:rPr>
                <w:rFonts w:hint="eastAsia" w:ascii="微软雅黑" w:hAnsi="微软雅黑" w:eastAsia="微软雅黑" w:cs="微软雅黑"/>
              </w:rPr>
              <w:t>输入名称或关键词快速查找目标智能体（支持模糊匹配）</w:t>
            </w:r>
          </w:p>
        </w:tc>
      </w:tr>
      <w:tr w14:paraId="7B221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344492C7">
            <w:pPr>
              <w:rPr>
                <w:rFonts w:hint="eastAsia" w:ascii="微软雅黑" w:hAnsi="微软雅黑" w:eastAsia="微软雅黑" w:cs="微软雅黑"/>
                <w:b/>
                <w:bCs/>
                <w:vertAlign w:val="baseline"/>
              </w:rPr>
            </w:pPr>
            <w:r>
              <w:rPr>
                <w:rFonts w:hint="eastAsia" w:ascii="微软雅黑" w:hAnsi="微软雅黑" w:eastAsia="微软雅黑" w:cs="微软雅黑"/>
                <w:b/>
                <w:bCs/>
              </w:rPr>
              <w:t>查询</w:t>
            </w:r>
          </w:p>
        </w:tc>
        <w:tc>
          <w:tcPr>
            <w:tcW w:w="6328" w:type="dxa"/>
          </w:tcPr>
          <w:p w14:paraId="1AE96BB0">
            <w:pPr>
              <w:rPr>
                <w:rFonts w:hint="eastAsia" w:ascii="微软雅黑" w:hAnsi="微软雅黑" w:eastAsia="微软雅黑" w:cs="微软雅黑"/>
                <w:vertAlign w:val="baseline"/>
              </w:rPr>
            </w:pPr>
            <w:r>
              <w:rPr>
                <w:rFonts w:hint="eastAsia" w:ascii="微软雅黑" w:hAnsi="微软雅黑" w:eastAsia="微软雅黑" w:cs="微软雅黑"/>
              </w:rPr>
              <w:t>执行搜索并刷新列表结果</w:t>
            </w:r>
          </w:p>
        </w:tc>
      </w:tr>
      <w:tr w14:paraId="18BD5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1379A69C">
            <w:pPr>
              <w:rPr>
                <w:rFonts w:hint="eastAsia" w:ascii="微软雅黑" w:hAnsi="微软雅黑" w:eastAsia="微软雅黑" w:cs="微软雅黑"/>
                <w:b/>
                <w:bCs/>
                <w:vertAlign w:val="baseline"/>
              </w:rPr>
            </w:pPr>
            <w:r>
              <w:rPr>
                <w:rFonts w:hint="eastAsia" w:ascii="微软雅黑" w:hAnsi="微软雅黑" w:eastAsia="微软雅黑" w:cs="微软雅黑"/>
                <w:b/>
                <w:bCs/>
              </w:rPr>
              <w:t>新建</w:t>
            </w:r>
            <w:r>
              <w:rPr>
                <w:rFonts w:hint="eastAsia" w:ascii="微软雅黑" w:hAnsi="微软雅黑" w:eastAsia="微软雅黑" w:cs="微软雅黑"/>
                <w:b/>
                <w:bCs/>
              </w:rPr>
              <w:tab/>
            </w:r>
          </w:p>
        </w:tc>
        <w:tc>
          <w:tcPr>
            <w:tcW w:w="6328" w:type="dxa"/>
          </w:tcPr>
          <w:p w14:paraId="79331D6E">
            <w:pPr>
              <w:rPr>
                <w:rFonts w:hint="eastAsia" w:ascii="微软雅黑" w:hAnsi="微软雅黑" w:eastAsia="微软雅黑" w:cs="微软雅黑"/>
                <w:vertAlign w:val="baseline"/>
              </w:rPr>
            </w:pPr>
            <w:r>
              <w:rPr>
                <w:rFonts w:hint="eastAsia" w:ascii="微软雅黑" w:hAnsi="微软雅黑" w:eastAsia="微软雅黑" w:cs="微软雅黑"/>
              </w:rPr>
              <w:t>创建一个新的智能体（需有创建权限）</w:t>
            </w:r>
          </w:p>
        </w:tc>
      </w:tr>
      <w:tr w14:paraId="432E5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22A962C3">
            <w:pPr>
              <w:rPr>
                <w:rFonts w:hint="eastAsia" w:ascii="微软雅黑" w:hAnsi="微软雅黑" w:eastAsia="微软雅黑" w:cs="微软雅黑"/>
                <w:b/>
                <w:bCs/>
                <w:vertAlign w:val="baseline"/>
              </w:rPr>
            </w:pPr>
            <w:r>
              <w:rPr>
                <w:rFonts w:hint="eastAsia" w:ascii="微软雅黑" w:hAnsi="微软雅黑" w:eastAsia="微软雅黑" w:cs="微软雅黑"/>
                <w:b/>
                <w:bCs/>
              </w:rPr>
              <w:t>导出</w:t>
            </w:r>
          </w:p>
        </w:tc>
        <w:tc>
          <w:tcPr>
            <w:tcW w:w="6328" w:type="dxa"/>
          </w:tcPr>
          <w:p w14:paraId="0347CB48">
            <w:pPr>
              <w:bidi w:val="0"/>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支持批量导出</w:t>
            </w:r>
            <w:r>
              <w:rPr>
                <w:rFonts w:hint="eastAsia" w:ascii="微软雅黑" w:hAnsi="微软雅黑" w:eastAsia="微软雅黑" w:cs="微软雅黑"/>
              </w:rPr>
              <w:t>标准`.agent`包，支持跨环境迁移或备份恢复</w:t>
            </w:r>
          </w:p>
        </w:tc>
      </w:tr>
      <w:tr w14:paraId="41742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69FCB9CB">
            <w:pPr>
              <w:rPr>
                <w:rFonts w:hint="eastAsia" w:ascii="微软雅黑" w:hAnsi="微软雅黑" w:eastAsia="微软雅黑" w:cs="微软雅黑"/>
                <w:b/>
                <w:bCs/>
                <w:vertAlign w:val="baseline"/>
              </w:rPr>
            </w:pPr>
            <w:r>
              <w:rPr>
                <w:rFonts w:hint="eastAsia" w:ascii="微软雅黑" w:hAnsi="微软雅黑" w:eastAsia="微软雅黑" w:cs="微软雅黑"/>
                <w:b/>
                <w:bCs/>
              </w:rPr>
              <w:t>导入</w:t>
            </w:r>
          </w:p>
        </w:tc>
        <w:tc>
          <w:tcPr>
            <w:tcW w:w="6328" w:type="dxa"/>
          </w:tcPr>
          <w:p w14:paraId="164DAEDF">
            <w:pPr>
              <w:rPr>
                <w:rFonts w:hint="eastAsia" w:ascii="微软雅黑" w:hAnsi="微软雅黑" w:eastAsia="微软雅黑" w:cs="微软雅黑"/>
                <w:vertAlign w:val="baseline"/>
              </w:rPr>
            </w:pPr>
            <w:r>
              <w:rPr>
                <w:rFonts w:hint="eastAsia" w:ascii="微软雅黑" w:hAnsi="微软雅黑" w:eastAsia="微软雅黑" w:cs="微软雅黑"/>
              </w:rPr>
              <w:t>支持批量导入智能体配置文件，实现快速部署</w:t>
            </w:r>
          </w:p>
        </w:tc>
      </w:tr>
      <w:tr w14:paraId="7246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9" w:type="dxa"/>
          </w:tcPr>
          <w:p w14:paraId="617BC60B">
            <w:pPr>
              <w:rPr>
                <w:rFonts w:hint="eastAsia" w:ascii="微软雅黑" w:hAnsi="微软雅黑" w:eastAsia="微软雅黑" w:cs="微软雅黑"/>
                <w:b/>
                <w:bCs/>
              </w:rPr>
            </w:pPr>
            <w:r>
              <w:rPr>
                <w:rFonts w:hint="eastAsia" w:ascii="微软雅黑" w:hAnsi="微软雅黑" w:eastAsia="微软雅黑" w:cs="微软雅黑"/>
                <w:b/>
                <w:bCs/>
              </w:rPr>
              <w:t>回到我的智能体</w:t>
            </w:r>
          </w:p>
        </w:tc>
        <w:tc>
          <w:tcPr>
            <w:tcW w:w="6328" w:type="dxa"/>
          </w:tcPr>
          <w:p w14:paraId="6EDA445C">
            <w:pPr>
              <w:rPr>
                <w:rFonts w:hint="eastAsia" w:ascii="微软雅黑" w:hAnsi="微软雅黑" w:eastAsia="微软雅黑" w:cs="微软雅黑"/>
              </w:rPr>
            </w:pPr>
            <w:r>
              <w:rPr>
                <w:rFonts w:hint="eastAsia" w:ascii="微软雅黑" w:hAnsi="微软雅黑" w:eastAsia="微软雅黑" w:cs="微软雅黑"/>
              </w:rPr>
              <w:t>回个人“我的智能体”页面，查看自己发布的智能体</w:t>
            </w:r>
          </w:p>
        </w:tc>
      </w:tr>
    </w:tbl>
    <w:p w14:paraId="3A2FCB54">
      <w:pPr>
        <w:rPr>
          <w:rFonts w:hint="eastAsia" w:ascii="微软雅黑" w:hAnsi="微软雅黑" w:eastAsia="微软雅黑" w:cs="微软雅黑"/>
        </w:rPr>
      </w:pPr>
      <w:r>
        <w:rPr>
          <w:rFonts w:hint="eastAsia" w:ascii="微软雅黑" w:hAnsi="微软雅黑" w:eastAsia="微软雅黑" w:cs="微软雅黑"/>
        </w:rPr>
        <w:tab/>
      </w:r>
    </w:p>
    <w:p w14:paraId="49336D97">
      <w:pPr>
        <w:pStyle w:val="6"/>
        <w:bidi w:val="0"/>
        <w:rPr>
          <w:rFonts w:hint="eastAsia" w:ascii="微软雅黑" w:hAnsi="微软雅黑" w:eastAsia="微软雅黑" w:cs="微软雅黑"/>
        </w:rPr>
      </w:pPr>
      <w:r>
        <w:rPr>
          <w:rFonts w:hint="eastAsia" w:ascii="微软雅黑" w:hAnsi="微软雅黑" w:eastAsia="微软雅黑" w:cs="微软雅黑"/>
          <w:lang w:val="en-US" w:eastAsia="zh-CN"/>
        </w:rPr>
        <w:t>智能体列表表格</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6571"/>
      </w:tblGrid>
      <w:tr w14:paraId="50098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shd w:val="clear" w:color="auto" w:fill="D7D7D7" w:themeFill="background1" w:themeFillShade="D8"/>
          </w:tcPr>
          <w:p w14:paraId="424F7CC5">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字段</w:t>
            </w:r>
          </w:p>
        </w:tc>
        <w:tc>
          <w:tcPr>
            <w:tcW w:w="6571" w:type="dxa"/>
            <w:shd w:val="clear" w:color="auto" w:fill="D7D7D7" w:themeFill="background1" w:themeFillShade="D8"/>
          </w:tcPr>
          <w:p w14:paraId="29D9502B">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说明</w:t>
            </w:r>
          </w:p>
        </w:tc>
      </w:tr>
      <w:tr w14:paraId="6409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43E63BA9">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 复选框</w:t>
            </w:r>
          </w:p>
        </w:tc>
        <w:tc>
          <w:tcPr>
            <w:tcW w:w="6571" w:type="dxa"/>
          </w:tcPr>
          <w:p w14:paraId="74C30106">
            <w:pPr>
              <w:bidi w:val="0"/>
              <w:rPr>
                <w:rFonts w:hint="eastAsia" w:ascii="微软雅黑" w:hAnsi="微软雅黑" w:eastAsia="微软雅黑" w:cs="微软雅黑"/>
                <w:vertAlign w:val="baseline"/>
              </w:rPr>
            </w:pPr>
            <w:r>
              <w:rPr>
                <w:rFonts w:hint="eastAsia" w:ascii="微软雅黑" w:hAnsi="微软雅黑" w:eastAsia="微软雅黑" w:cs="微软雅黑"/>
              </w:rPr>
              <w:t>可多选多个智能体进行批量操作（如批量</w:t>
            </w:r>
            <w:r>
              <w:rPr>
                <w:rFonts w:hint="eastAsia" w:ascii="微软雅黑" w:hAnsi="微软雅黑" w:eastAsia="微软雅黑" w:cs="微软雅黑"/>
                <w:lang w:val="en-US" w:eastAsia="zh-CN"/>
              </w:rPr>
              <w:t>导出</w:t>
            </w:r>
            <w:r>
              <w:rPr>
                <w:rFonts w:hint="eastAsia" w:ascii="微软雅黑" w:hAnsi="微软雅黑" w:eastAsia="微软雅黑" w:cs="微软雅黑"/>
              </w:rPr>
              <w:t>）</w:t>
            </w:r>
          </w:p>
        </w:tc>
      </w:tr>
      <w:tr w14:paraId="193B3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181BFC2D">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名称</w:t>
            </w:r>
          </w:p>
        </w:tc>
        <w:tc>
          <w:tcPr>
            <w:tcW w:w="6571" w:type="dxa"/>
          </w:tcPr>
          <w:p w14:paraId="2F2EBC65">
            <w:pPr>
              <w:bidi w:val="0"/>
              <w:rPr>
                <w:rFonts w:hint="eastAsia" w:ascii="微软雅黑" w:hAnsi="微软雅黑" w:eastAsia="微软雅黑" w:cs="微软雅黑"/>
                <w:vertAlign w:val="baseline"/>
              </w:rPr>
            </w:pPr>
            <w:r>
              <w:rPr>
                <w:rFonts w:hint="eastAsia" w:ascii="微软雅黑" w:hAnsi="微软雅黑" w:eastAsia="微软雅黑" w:cs="微软雅黑"/>
              </w:rPr>
              <w:t>智能体的标题名称，点击可查看详情或跳转对话</w:t>
            </w:r>
          </w:p>
        </w:tc>
      </w:tr>
      <w:tr w14:paraId="27860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525E856D">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简介</w:t>
            </w:r>
          </w:p>
        </w:tc>
        <w:tc>
          <w:tcPr>
            <w:tcW w:w="6571" w:type="dxa"/>
          </w:tcPr>
          <w:p w14:paraId="66118E63">
            <w:pPr>
              <w:bidi w:val="0"/>
              <w:rPr>
                <w:rFonts w:hint="eastAsia" w:ascii="微软雅黑" w:hAnsi="微软雅黑" w:eastAsia="微软雅黑" w:cs="微软雅黑"/>
                <w:vertAlign w:val="baseline"/>
              </w:rPr>
            </w:pPr>
            <w:r>
              <w:rPr>
                <w:rFonts w:hint="eastAsia" w:ascii="微软雅黑" w:hAnsi="微软雅黑" w:eastAsia="微软雅黑" w:cs="微软雅黑"/>
              </w:rPr>
              <w:t>对智能体功能的简要描述</w:t>
            </w:r>
          </w:p>
        </w:tc>
      </w:tr>
      <w:tr w14:paraId="099D5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trPr>
        <w:tc>
          <w:tcPr>
            <w:tcW w:w="1951" w:type="dxa"/>
          </w:tcPr>
          <w:p w14:paraId="28F118C7">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类型</w:t>
            </w:r>
          </w:p>
        </w:tc>
        <w:tc>
          <w:tcPr>
            <w:tcW w:w="6571" w:type="dxa"/>
          </w:tcPr>
          <w:p w14:paraId="1DD62CD0">
            <w:pPr>
              <w:bidi w:val="0"/>
              <w:rPr>
                <w:rFonts w:hint="eastAsia" w:ascii="微软雅黑" w:hAnsi="微软雅黑" w:eastAsia="微软雅黑" w:cs="微软雅黑"/>
              </w:rPr>
            </w:pPr>
            <w:r>
              <w:rPr>
                <w:rFonts w:hint="eastAsia" w:ascii="微软雅黑" w:hAnsi="微软雅黑" w:eastAsia="微软雅黑" w:cs="微软雅黑"/>
              </w:rPr>
              <w:t>智能体的技术分类：</w:t>
            </w:r>
          </w:p>
          <w:p w14:paraId="30D5BD16">
            <w:pPr>
              <w:numPr>
                <w:ilvl w:val="0"/>
                <w:numId w:val="22"/>
              </w:numPr>
              <w:bidi w:val="0"/>
              <w:rPr>
                <w:rFonts w:hint="eastAsia" w:ascii="微软雅黑" w:hAnsi="微软雅黑" w:eastAsia="微软雅黑" w:cs="微软雅黑"/>
                <w:sz w:val="18"/>
                <w:szCs w:val="18"/>
              </w:rPr>
            </w:pPr>
            <w:r>
              <w:rPr>
                <w:rFonts w:hint="eastAsia" w:ascii="微软雅黑" w:hAnsi="微软雅黑" w:eastAsia="微软雅黑" w:cs="微软雅黑"/>
                <w:sz w:val="18"/>
                <w:szCs w:val="18"/>
              </w:rPr>
              <w:t>融合智能</w:t>
            </w:r>
          </w:p>
          <w:p w14:paraId="7CB928A4">
            <w:pPr>
              <w:numPr>
                <w:ilvl w:val="0"/>
                <w:numId w:val="22"/>
              </w:numPr>
              <w:bidi w:val="0"/>
              <w:rPr>
                <w:rFonts w:hint="eastAsia" w:ascii="微软雅黑" w:hAnsi="微软雅黑" w:eastAsia="微软雅黑" w:cs="微软雅黑"/>
                <w:sz w:val="18"/>
                <w:szCs w:val="18"/>
              </w:rPr>
            </w:pPr>
            <w:r>
              <w:rPr>
                <w:rFonts w:hint="eastAsia" w:ascii="微软雅黑" w:hAnsi="微软雅黑" w:eastAsia="微软雅黑" w:cs="微软雅黑"/>
                <w:sz w:val="18"/>
                <w:szCs w:val="18"/>
              </w:rPr>
              <w:t>AI生成</w:t>
            </w:r>
          </w:p>
          <w:p w14:paraId="6AAC7F41">
            <w:pPr>
              <w:numPr>
                <w:ilvl w:val="0"/>
                <w:numId w:val="22"/>
              </w:numPr>
              <w:bidi w:val="0"/>
              <w:rPr>
                <w:rFonts w:hint="eastAsia" w:ascii="微软雅黑" w:hAnsi="微软雅黑" w:eastAsia="微软雅黑" w:cs="微软雅黑"/>
                <w:sz w:val="18"/>
                <w:szCs w:val="18"/>
              </w:rPr>
            </w:pPr>
            <w:r>
              <w:rPr>
                <w:rFonts w:hint="eastAsia" w:ascii="微软雅黑" w:hAnsi="微软雅黑" w:eastAsia="微软雅黑" w:cs="微软雅黑"/>
                <w:sz w:val="18"/>
                <w:szCs w:val="18"/>
              </w:rPr>
              <w:t>目录检索</w:t>
            </w:r>
          </w:p>
          <w:p w14:paraId="25A8064E">
            <w:pPr>
              <w:numPr>
                <w:ilvl w:val="0"/>
                <w:numId w:val="22"/>
              </w:numPr>
              <w:bidi w:val="0"/>
              <w:rPr>
                <w:rFonts w:hint="eastAsia" w:ascii="微软雅黑" w:hAnsi="微软雅黑" w:eastAsia="微软雅黑" w:cs="微软雅黑"/>
                <w:vertAlign w:val="baseline"/>
              </w:rPr>
            </w:pPr>
            <w:r>
              <w:rPr>
                <w:rFonts w:hint="eastAsia" w:ascii="微软雅黑" w:hAnsi="微软雅黑" w:eastAsia="微软雅黑" w:cs="微软雅黑"/>
                <w:sz w:val="18"/>
                <w:szCs w:val="18"/>
              </w:rPr>
              <w:t>文件检索</w:t>
            </w:r>
          </w:p>
        </w:tc>
      </w:tr>
      <w:tr w14:paraId="5B909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59CECD45">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标签</w:t>
            </w:r>
          </w:p>
        </w:tc>
        <w:tc>
          <w:tcPr>
            <w:tcW w:w="6571" w:type="dxa"/>
          </w:tcPr>
          <w:p w14:paraId="6A77D43B">
            <w:pPr>
              <w:bidi w:val="0"/>
              <w:rPr>
                <w:rFonts w:hint="eastAsia" w:ascii="微软雅黑" w:hAnsi="微软雅黑" w:eastAsia="微软雅黑" w:cs="微软雅黑"/>
              </w:rPr>
            </w:pPr>
            <w:r>
              <w:rPr>
                <w:rFonts w:hint="eastAsia" w:ascii="微软雅黑" w:hAnsi="微软雅黑" w:eastAsia="微软雅黑" w:cs="微软雅黑"/>
              </w:rPr>
              <w:t>分类标识，如“数据分析”、“人事专用”、“内容审核”等，便于归类管理</w:t>
            </w:r>
          </w:p>
          <w:p w14:paraId="232DE96C">
            <w:pPr>
              <w:bidi w:val="0"/>
              <w:rPr>
                <w:rFonts w:hint="eastAsia" w:ascii="微软雅黑" w:hAnsi="微软雅黑" w:eastAsia="微软雅黑" w:cs="微软雅黑"/>
                <w:vertAlign w:val="baseline"/>
              </w:rPr>
            </w:pPr>
          </w:p>
        </w:tc>
      </w:tr>
      <w:tr w14:paraId="64765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175DA487">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作者</w:t>
            </w:r>
          </w:p>
        </w:tc>
        <w:tc>
          <w:tcPr>
            <w:tcW w:w="6571" w:type="dxa"/>
          </w:tcPr>
          <w:p w14:paraId="6DC1023A">
            <w:pPr>
              <w:bidi w:val="0"/>
              <w:rPr>
                <w:rFonts w:hint="eastAsia" w:ascii="微软雅黑" w:hAnsi="微软雅黑" w:eastAsia="微软雅黑" w:cs="微软雅黑"/>
              </w:rPr>
            </w:pPr>
            <w:r>
              <w:rPr>
                <w:rFonts w:hint="eastAsia" w:ascii="微软雅黑" w:hAnsi="微软雅黑" w:eastAsia="微软雅黑" w:cs="微软雅黑"/>
              </w:rPr>
              <w:t>创建该智能体的用户账号</w:t>
            </w:r>
          </w:p>
          <w:p w14:paraId="27C66C54">
            <w:pPr>
              <w:bidi w:val="0"/>
              <w:rPr>
                <w:rFonts w:hint="eastAsia" w:ascii="微软雅黑" w:hAnsi="微软雅黑" w:eastAsia="微软雅黑" w:cs="微软雅黑"/>
                <w:vertAlign w:val="baseline"/>
              </w:rPr>
            </w:pPr>
          </w:p>
        </w:tc>
      </w:tr>
      <w:tr w14:paraId="0F786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15A29745">
            <w:p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日期</w:t>
            </w:r>
          </w:p>
        </w:tc>
        <w:tc>
          <w:tcPr>
            <w:tcW w:w="6571" w:type="dxa"/>
          </w:tcPr>
          <w:p w14:paraId="5043C2EE">
            <w:pPr>
              <w:bidi w:val="0"/>
              <w:rPr>
                <w:rFonts w:hint="eastAsia" w:ascii="微软雅黑" w:hAnsi="微软雅黑" w:eastAsia="微软雅黑" w:cs="微软雅黑"/>
              </w:rPr>
            </w:pPr>
            <w:r>
              <w:rPr>
                <w:rFonts w:hint="eastAsia" w:ascii="微软雅黑" w:hAnsi="微软雅黑" w:eastAsia="微软雅黑" w:cs="微软雅黑"/>
              </w:rPr>
              <w:t>智能体最后更新或创建的时间</w:t>
            </w:r>
          </w:p>
          <w:p w14:paraId="6CFDE3AF">
            <w:pPr>
              <w:bidi w:val="0"/>
              <w:rPr>
                <w:rFonts w:hint="eastAsia" w:ascii="微软雅黑" w:hAnsi="微软雅黑" w:eastAsia="微软雅黑" w:cs="微软雅黑"/>
                <w:vertAlign w:val="baseline"/>
              </w:rPr>
            </w:pPr>
          </w:p>
        </w:tc>
      </w:tr>
      <w:tr w14:paraId="3B41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56EE356">
            <w:pPr>
              <w:bidi w:val="0"/>
              <w:rPr>
                <w:rFonts w:hint="eastAsia" w:ascii="微软雅黑" w:hAnsi="微软雅黑" w:eastAsia="微软雅黑" w:cs="微软雅黑"/>
                <w:b/>
                <w:bCs/>
              </w:rPr>
            </w:pPr>
            <w:r>
              <w:rPr>
                <w:rFonts w:hint="eastAsia" w:ascii="微软雅黑" w:hAnsi="微软雅黑" w:eastAsia="微软雅黑" w:cs="微软雅黑"/>
                <w:b/>
                <w:bCs/>
              </w:rPr>
              <w:t>操作</w:t>
            </w:r>
          </w:p>
        </w:tc>
        <w:tc>
          <w:tcPr>
            <w:tcW w:w="6571" w:type="dxa"/>
          </w:tcPr>
          <w:p w14:paraId="1E16BE1E">
            <w:pPr>
              <w:bidi w:val="0"/>
              <w:rPr>
                <w:rFonts w:hint="eastAsia" w:ascii="微软雅黑" w:hAnsi="微软雅黑" w:eastAsia="微软雅黑" w:cs="微软雅黑"/>
              </w:rPr>
            </w:pPr>
            <w:r>
              <w:rPr>
                <w:rFonts w:hint="eastAsia" w:ascii="微软雅黑" w:hAnsi="微软雅黑" w:eastAsia="微软雅黑" w:cs="微软雅黑"/>
              </w:rPr>
              <w:t>提供两个核心操作按钮</w:t>
            </w:r>
          </w:p>
          <w:p w14:paraId="31F7B67B">
            <w:pPr>
              <w:numPr>
                <w:ilvl w:val="0"/>
                <w:numId w:val="23"/>
              </w:numPr>
              <w:bidi w:val="0"/>
              <w:ind w:left="420" w:leftChars="0" w:hanging="420"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编辑：修改智能体配置</w:t>
            </w:r>
          </w:p>
          <w:p w14:paraId="7ABCBC7F">
            <w:pPr>
              <w:numPr>
                <w:ilvl w:val="0"/>
                <w:numId w:val="23"/>
              </w:numPr>
              <w:bidi w:val="0"/>
              <w:ind w:left="420" w:leftChars="0" w:hanging="420"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删除：永久移除智能体</w:t>
            </w:r>
          </w:p>
          <w:p w14:paraId="489E4153">
            <w:pPr>
              <w:bidi w:val="0"/>
              <w:rPr>
                <w:rFonts w:hint="eastAsia" w:ascii="微软雅黑" w:hAnsi="微软雅黑" w:eastAsia="微软雅黑" w:cs="微软雅黑"/>
                <w:vertAlign w:val="baseline"/>
              </w:rPr>
            </w:pPr>
          </w:p>
        </w:tc>
      </w:tr>
      <w:tr w14:paraId="3544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26B7E9DA">
            <w:pPr>
              <w:bidi w:val="0"/>
              <w:rPr>
                <w:rFonts w:hint="eastAsia" w:ascii="微软雅黑" w:hAnsi="微软雅黑" w:eastAsia="微软雅黑" w:cs="微软雅黑"/>
              </w:rPr>
            </w:pPr>
          </w:p>
        </w:tc>
        <w:tc>
          <w:tcPr>
            <w:tcW w:w="6571" w:type="dxa"/>
          </w:tcPr>
          <w:p w14:paraId="5DB20626">
            <w:pPr>
              <w:bidi w:val="0"/>
              <w:rPr>
                <w:rFonts w:hint="eastAsia" w:ascii="微软雅黑" w:hAnsi="微软雅黑" w:eastAsia="微软雅黑" w:cs="微软雅黑"/>
                <w:vertAlign w:val="baseline"/>
              </w:rPr>
            </w:pPr>
          </w:p>
        </w:tc>
      </w:tr>
    </w:tbl>
    <w:p w14:paraId="53C7E529">
      <w:pPr>
        <w:bidi w:val="0"/>
        <w:rPr>
          <w:rFonts w:hint="eastAsia" w:ascii="微软雅黑" w:hAnsi="微软雅黑" w:eastAsia="微软雅黑" w:cs="微软雅黑"/>
        </w:rPr>
      </w:pPr>
      <w:r>
        <w:rPr>
          <w:rFonts w:hint="eastAsia" w:ascii="微软雅黑" w:hAnsi="微软雅黑" w:eastAsia="微软雅黑" w:cs="微软雅黑"/>
        </w:rPr>
        <w:tab/>
      </w:r>
    </w:p>
    <w:p w14:paraId="2A5BFA03">
      <w:pPr>
        <w:pStyle w:val="6"/>
        <w:bidi w:val="0"/>
        <w:rPr>
          <w:rFonts w:hint="eastAsia" w:ascii="微软雅黑" w:hAnsi="微软雅黑" w:eastAsia="微软雅黑" w:cs="微软雅黑"/>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核心功能详解</w:t>
      </w:r>
    </w:p>
    <w:p w14:paraId="1A4EABB6">
      <w:pPr>
        <w:pStyle w:val="7"/>
        <w:numPr>
          <w:numId w:val="24"/>
        </w:numPr>
        <w:bidi w:val="0"/>
        <w:rPr>
          <w:rFonts w:hint="eastAsia" w:ascii="微软雅黑" w:hAnsi="微软雅黑" w:eastAsia="微软雅黑" w:cs="微软雅黑"/>
        </w:rPr>
      </w:pPr>
      <w:r>
        <w:rPr>
          <w:rFonts w:hint="eastAsia" w:ascii="微软雅黑" w:hAnsi="微软雅黑" w:eastAsia="微软雅黑" w:cs="微软雅黑"/>
          <w:lang w:val="en-US" w:eastAsia="zh-CN"/>
        </w:rPr>
        <w:t>新建智能体</w:t>
      </w:r>
    </w:p>
    <w:p w14:paraId="1DB9EE28">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406400"/>
            <wp:effectExtent l="0" t="0" r="8890" b="5080"/>
            <wp:docPr id="26" name="图片 2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9"/>
                    <pic:cNvPicPr>
                      <a:picLocks noChangeAspect="1"/>
                    </pic:cNvPicPr>
                  </pic:nvPicPr>
                  <pic:blipFill>
                    <a:blip r:embed="rId19"/>
                    <a:stretch>
                      <a:fillRect/>
                    </a:stretch>
                  </pic:blipFill>
                  <pic:spPr>
                    <a:xfrm>
                      <a:off x="0" y="0"/>
                      <a:ext cx="5264150" cy="406400"/>
                    </a:xfrm>
                    <a:prstGeom prst="rect">
                      <a:avLst/>
                    </a:prstGeom>
                  </pic:spPr>
                </pic:pic>
              </a:graphicData>
            </a:graphic>
          </wp:inline>
        </w:drawing>
      </w:r>
    </w:p>
    <w:p w14:paraId="02A4AD8B">
      <w:pPr>
        <w:numPr>
          <w:ilvl w:val="0"/>
          <w:numId w:val="25"/>
        </w:numPr>
        <w:bidi w:val="0"/>
        <w:ind w:left="420" w:leftChars="0" w:hanging="420" w:firstLineChars="0"/>
        <w:rPr>
          <w:rFonts w:hint="eastAsia" w:ascii="微软雅黑" w:hAnsi="微软雅黑" w:eastAsia="微软雅黑" w:cs="微软雅黑"/>
          <w:b/>
          <w:bCs/>
        </w:rPr>
      </w:pPr>
      <w:r>
        <w:rPr>
          <w:rFonts w:hint="eastAsia" w:ascii="微软雅黑" w:hAnsi="微软雅黑" w:eastAsia="微软雅黑" w:cs="微软雅黑"/>
          <w:b/>
          <w:bCs/>
        </w:rPr>
        <w:t>点击顶部 “+ 新建” 按钮</w:t>
      </w:r>
    </w:p>
    <w:p w14:paraId="12260D70">
      <w:pPr>
        <w:numPr>
          <w:ilvl w:val="0"/>
          <w:numId w:val="25"/>
        </w:numPr>
        <w:bidi w:val="0"/>
        <w:ind w:left="420" w:leftChars="0" w:hanging="420" w:firstLineChars="0"/>
        <w:rPr>
          <w:rFonts w:hint="eastAsia" w:ascii="微软雅黑" w:hAnsi="微软雅黑" w:eastAsia="微软雅黑" w:cs="微软雅黑"/>
        </w:rPr>
      </w:pPr>
      <w:r>
        <w:rPr>
          <w:rFonts w:hint="eastAsia" w:ascii="微软雅黑" w:hAnsi="微软雅黑" w:eastAsia="微软雅黑" w:cs="微软雅黑"/>
          <w:b/>
          <w:bCs/>
        </w:rPr>
        <w:t>进入智能体创建向导，填写以下信息</w:t>
      </w:r>
      <w:r>
        <w:rPr>
          <w:rFonts w:hint="eastAsia" w:ascii="微软雅黑" w:hAnsi="微软雅黑" w:eastAsia="微软雅黑" w:cs="微软雅黑"/>
        </w:rPr>
        <w:t>：</w:t>
      </w:r>
    </w:p>
    <w:p w14:paraId="350896BB">
      <w:pPr>
        <w:numPr>
          <w:numId w:val="0"/>
        </w:numPr>
        <w:bidi w:val="0"/>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2995930"/>
            <wp:effectExtent l="0" t="0" r="8890" b="6350"/>
            <wp:docPr id="25" name="图片 2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8"/>
                    <pic:cNvPicPr>
                      <a:picLocks noChangeAspect="1"/>
                    </pic:cNvPicPr>
                  </pic:nvPicPr>
                  <pic:blipFill>
                    <a:blip r:embed="rId20"/>
                    <a:stretch>
                      <a:fillRect/>
                    </a:stretch>
                  </pic:blipFill>
                  <pic:spPr>
                    <a:xfrm>
                      <a:off x="0" y="0"/>
                      <a:ext cx="5264150" cy="2995930"/>
                    </a:xfrm>
                    <a:prstGeom prst="rect">
                      <a:avLst/>
                    </a:prstGeom>
                  </pic:spPr>
                </pic:pic>
              </a:graphicData>
            </a:graphic>
          </wp:inline>
        </w:drawing>
      </w:r>
    </w:p>
    <w:p w14:paraId="0147931B">
      <w:pPr>
        <w:pStyle w:val="8"/>
        <w:bidi w:val="0"/>
        <w:rPr>
          <w:rFonts w:hint="eastAsia" w:ascii="微软雅黑" w:hAnsi="微软雅黑" w:eastAsia="微软雅黑" w:cs="微软雅黑"/>
        </w:rPr>
      </w:pPr>
      <w:r>
        <w:rPr>
          <w:rFonts w:hint="eastAsia" w:ascii="微软雅黑" w:hAnsi="微软雅黑" w:eastAsia="微软雅黑" w:cs="微软雅黑"/>
        </w:rPr>
        <w:t>基本信息配置区（左侧表单）</w:t>
      </w:r>
    </w:p>
    <w:tbl>
      <w:tblPr>
        <w:tblStyle w:val="10"/>
        <w:tblW w:w="90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3044"/>
        <w:gridCol w:w="4296"/>
      </w:tblGrid>
      <w:tr w14:paraId="4E0C3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shd w:val="clear" w:color="auto" w:fill="D7D7D7" w:themeFill="background1" w:themeFillShade="D8"/>
          </w:tcPr>
          <w:p w14:paraId="0870BD2C">
            <w:pPr>
              <w:numPr>
                <w:ilvl w:val="0"/>
                <w:numId w:val="0"/>
              </w:numPr>
              <w:bidi w:val="0"/>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字段</w:t>
            </w:r>
          </w:p>
        </w:tc>
        <w:tc>
          <w:tcPr>
            <w:tcW w:w="3044" w:type="dxa"/>
            <w:shd w:val="clear" w:color="auto" w:fill="D7D7D7" w:themeFill="background1" w:themeFillShade="D8"/>
          </w:tcPr>
          <w:p w14:paraId="5F6111F5">
            <w:pPr>
              <w:numPr>
                <w:ilvl w:val="0"/>
                <w:numId w:val="0"/>
              </w:numPr>
              <w:bidi w:val="0"/>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说明</w:t>
            </w:r>
          </w:p>
        </w:tc>
        <w:tc>
          <w:tcPr>
            <w:tcW w:w="4296" w:type="dxa"/>
            <w:shd w:val="clear" w:color="auto" w:fill="D7D7D7" w:themeFill="background1" w:themeFillShade="D8"/>
          </w:tcPr>
          <w:p w14:paraId="37B728E0">
            <w:pPr>
              <w:numPr>
                <w:ilvl w:val="0"/>
                <w:numId w:val="0"/>
              </w:numPr>
              <w:bidi w:val="0"/>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要求</w:t>
            </w:r>
          </w:p>
        </w:tc>
      </w:tr>
      <w:tr w14:paraId="64181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6B2E552F">
            <w:pPr>
              <w:numPr>
                <w:ilvl w:val="0"/>
                <w:numId w:val="0"/>
              </w:numPr>
              <w:bidi w:val="0"/>
              <w:ind w:leftChars="0"/>
              <w:rPr>
                <w:rFonts w:hint="eastAsia" w:ascii="微软雅黑" w:hAnsi="微软雅黑" w:eastAsia="微软雅黑" w:cs="微软雅黑"/>
                <w:b/>
                <w:bCs/>
                <w:vertAlign w:val="baseline"/>
              </w:rPr>
            </w:pPr>
            <w:r>
              <w:rPr>
                <w:rFonts w:hint="eastAsia" w:ascii="微软雅黑" w:hAnsi="微软雅黑" w:eastAsia="微软雅黑" w:cs="微软雅黑"/>
                <w:b/>
                <w:bCs/>
              </w:rPr>
              <w:t>名称</w:t>
            </w:r>
          </w:p>
        </w:tc>
        <w:tc>
          <w:tcPr>
            <w:tcW w:w="3044" w:type="dxa"/>
          </w:tcPr>
          <w:p w14:paraId="39F690A5">
            <w:pPr>
              <w:numPr>
                <w:ilvl w:val="0"/>
                <w:numId w:val="0"/>
              </w:numPr>
              <w:bidi w:val="0"/>
              <w:rPr>
                <w:rFonts w:hint="eastAsia" w:ascii="微软雅黑" w:hAnsi="微软雅黑" w:eastAsia="微软雅黑" w:cs="微软雅黑"/>
                <w:sz w:val="21"/>
                <w:szCs w:val="21"/>
                <w:vertAlign w:val="baseline"/>
              </w:rPr>
            </w:pPr>
            <w:r>
              <w:rPr>
                <w:rFonts w:hint="eastAsia" w:ascii="微软雅黑" w:hAnsi="微软雅黑" w:eastAsia="微软雅黑" w:cs="微软雅黑"/>
                <w:i w:val="0"/>
                <w:iCs w:val="0"/>
                <w:caps w:val="0"/>
                <w:color w:val="111133"/>
                <w:spacing w:val="1"/>
                <w:sz w:val="21"/>
                <w:szCs w:val="21"/>
                <w:shd w:val="clear" w:fill="FFFFFF"/>
              </w:rPr>
              <w:t>智能体的名称，用于在平台中展示和搜索</w:t>
            </w:r>
          </w:p>
        </w:tc>
        <w:tc>
          <w:tcPr>
            <w:tcW w:w="4296" w:type="dxa"/>
          </w:tcPr>
          <w:p w14:paraId="369C4814">
            <w:pPr>
              <w:numPr>
                <w:ilvl w:val="0"/>
                <w:numId w:val="26"/>
              </w:numPr>
              <w:bidi w:val="0"/>
              <w:ind w:left="425" w:leftChars="0" w:hanging="425"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必填项（带星号 *）</w:t>
            </w:r>
          </w:p>
          <w:p w14:paraId="784E7FCD">
            <w:pPr>
              <w:numPr>
                <w:ilvl w:val="0"/>
                <w:numId w:val="26"/>
              </w:numPr>
              <w:bidi w:val="0"/>
              <w:ind w:left="425" w:leftChars="0" w:hanging="425" w:firstLineChars="0"/>
              <w:rPr>
                <w:rFonts w:hint="eastAsia" w:ascii="微软雅黑" w:hAnsi="微软雅黑" w:eastAsia="微软雅黑" w:cs="微软雅黑"/>
                <w:sz w:val="18"/>
                <w:szCs w:val="18"/>
              </w:rPr>
            </w:pPr>
            <w:r>
              <w:rPr>
                <w:rFonts w:hint="eastAsia" w:ascii="微软雅黑" w:hAnsi="微软雅黑" w:eastAsia="微软雅黑" w:cs="微软雅黑"/>
                <w:sz w:val="18"/>
                <w:szCs w:val="18"/>
              </w:rPr>
              <w:t>建议简洁明了，一般不超过 10个字</w:t>
            </w:r>
          </w:p>
          <w:p w14:paraId="35C726C9">
            <w:pPr>
              <w:numPr>
                <w:ilvl w:val="0"/>
                <w:numId w:val="26"/>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rPr>
              <w:t>示例：企业文化、规章制度、合同审核</w:t>
            </w:r>
          </w:p>
        </w:tc>
      </w:tr>
      <w:tr w14:paraId="03E0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703" w:type="dxa"/>
          </w:tcPr>
          <w:p w14:paraId="70747495">
            <w:pPr>
              <w:numPr>
                <w:ilvl w:val="0"/>
                <w:numId w:val="0"/>
              </w:numPr>
              <w:bidi w:val="0"/>
              <w:ind w:leftChars="0"/>
              <w:rPr>
                <w:rFonts w:hint="eastAsia" w:ascii="微软雅黑" w:hAnsi="微软雅黑" w:eastAsia="微软雅黑" w:cs="微软雅黑"/>
                <w:b/>
                <w:bCs/>
                <w:vertAlign w:val="baseline"/>
              </w:rPr>
            </w:pPr>
            <w:r>
              <w:rPr>
                <w:rFonts w:hint="eastAsia" w:ascii="微软雅黑" w:hAnsi="微软雅黑" w:eastAsia="微软雅黑" w:cs="微软雅黑"/>
                <w:b/>
                <w:bCs/>
                <w:lang w:val="en-US" w:eastAsia="zh-CN"/>
              </w:rPr>
              <w:t>介绍</w:t>
            </w:r>
          </w:p>
        </w:tc>
        <w:tc>
          <w:tcPr>
            <w:tcW w:w="3044" w:type="dxa"/>
          </w:tcPr>
          <w:p w14:paraId="010CF440">
            <w:pPr>
              <w:numPr>
                <w:ilvl w:val="0"/>
                <w:numId w:val="0"/>
              </w:numPr>
              <w:bidi w:val="0"/>
              <w:rPr>
                <w:rFonts w:hint="eastAsia" w:ascii="微软雅黑" w:hAnsi="微软雅黑" w:eastAsia="微软雅黑" w:cs="微软雅黑"/>
                <w:sz w:val="21"/>
                <w:szCs w:val="21"/>
                <w:vertAlign w:val="baseline"/>
              </w:rPr>
            </w:pPr>
            <w:r>
              <w:rPr>
                <w:rFonts w:hint="eastAsia" w:ascii="微软雅黑" w:hAnsi="微软雅黑" w:eastAsia="微软雅黑" w:cs="微软雅黑"/>
                <w:i w:val="0"/>
                <w:iCs w:val="0"/>
                <w:caps w:val="0"/>
                <w:color w:val="111133"/>
                <w:spacing w:val="1"/>
                <w:sz w:val="21"/>
                <w:szCs w:val="21"/>
                <w:shd w:val="clear" w:fill="FFFFFF"/>
              </w:rPr>
              <w:t>对智能体核心功能的简要描述，帮助其他用户快速了解用途。</w:t>
            </w:r>
          </w:p>
        </w:tc>
        <w:tc>
          <w:tcPr>
            <w:tcW w:w="4296" w:type="dxa"/>
          </w:tcPr>
          <w:p w14:paraId="719CD956">
            <w:pPr>
              <w:numPr>
                <w:ilvl w:val="0"/>
                <w:numId w:val="27"/>
              </w:numPr>
              <w:bidi w:val="0"/>
              <w:ind w:left="425" w:leftChars="0" w:hanging="425" w:firstLineChars="0"/>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rPr>
              <w:t>必填项</w:t>
            </w:r>
            <w:r>
              <w:rPr>
                <w:rFonts w:hint="eastAsia" w:ascii="微软雅黑" w:hAnsi="微软雅黑" w:eastAsia="微软雅黑" w:cs="微软雅黑"/>
                <w:sz w:val="18"/>
                <w:szCs w:val="18"/>
              </w:rPr>
              <w:t>（带星号 *）</w:t>
            </w:r>
          </w:p>
          <w:p w14:paraId="1327C5E9">
            <w:pPr>
              <w:numPr>
                <w:ilvl w:val="0"/>
                <w:numId w:val="27"/>
              </w:numPr>
              <w:bidi w:val="0"/>
              <w:ind w:left="425" w:leftChars="0" w:hanging="425" w:firstLineChars="0"/>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rPr>
              <w:t>一般不超过 30个字</w:t>
            </w:r>
          </w:p>
          <w:p w14:paraId="0E94E82F">
            <w:pPr>
              <w:numPr>
                <w:ilvl w:val="0"/>
                <w:numId w:val="27"/>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vertAlign w:val="baseline"/>
              </w:rPr>
              <w:t>可包含关键词，便于搜索和分类</w:t>
            </w:r>
          </w:p>
          <w:p w14:paraId="5F22AAF1">
            <w:pPr>
              <w:numPr>
                <w:ilvl w:val="0"/>
                <w:numId w:val="27"/>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rPr>
              <w:t>示例：</w:t>
            </w:r>
            <w:r>
              <w:rPr>
                <w:rFonts w:hint="eastAsia" w:ascii="微软雅黑" w:hAnsi="微软雅黑" w:eastAsia="微软雅黑" w:cs="微软雅黑"/>
                <w:i w:val="0"/>
                <w:iCs w:val="0"/>
                <w:caps w:val="0"/>
                <w:spacing w:val="1"/>
                <w:sz w:val="19"/>
                <w:szCs w:val="19"/>
                <w:shd w:val="clear" w:fill="FFFFFF"/>
              </w:rPr>
              <w:t>自动翻译中英文文档</w:t>
            </w:r>
          </w:p>
        </w:tc>
      </w:tr>
      <w:tr w14:paraId="402E4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5994058D">
            <w:pPr>
              <w:numPr>
                <w:ilvl w:val="0"/>
                <w:numId w:val="0"/>
              </w:numPr>
              <w:bidi w:val="0"/>
              <w:ind w:leftChars="0"/>
              <w:rPr>
                <w:rFonts w:hint="eastAsia" w:ascii="微软雅黑" w:hAnsi="微软雅黑" w:eastAsia="微软雅黑" w:cs="微软雅黑"/>
                <w:b/>
                <w:bCs/>
                <w:vertAlign w:val="baseline"/>
              </w:rPr>
            </w:pPr>
            <w:r>
              <w:rPr>
                <w:rFonts w:hint="eastAsia" w:ascii="微软雅黑" w:hAnsi="微软雅黑" w:eastAsia="微软雅黑" w:cs="微软雅黑"/>
                <w:b/>
                <w:bCs/>
                <w:lang w:val="en-US" w:eastAsia="zh-CN"/>
              </w:rPr>
              <w:t>引导语</w:t>
            </w:r>
          </w:p>
        </w:tc>
        <w:tc>
          <w:tcPr>
            <w:tcW w:w="3044" w:type="dxa"/>
          </w:tcPr>
          <w:p w14:paraId="4BB29702">
            <w:pPr>
              <w:numPr>
                <w:ilvl w:val="0"/>
                <w:numId w:val="0"/>
              </w:numPr>
              <w:bidi w:val="0"/>
              <w:rPr>
                <w:rFonts w:hint="eastAsia" w:ascii="微软雅黑" w:hAnsi="微软雅黑" w:eastAsia="微软雅黑" w:cs="微软雅黑"/>
                <w:sz w:val="21"/>
                <w:szCs w:val="21"/>
                <w:vertAlign w:val="baseline"/>
              </w:rPr>
            </w:pPr>
            <w:r>
              <w:rPr>
                <w:rFonts w:hint="eastAsia" w:ascii="微软雅黑" w:hAnsi="微软雅黑" w:eastAsia="微软雅黑" w:cs="微软雅黑"/>
                <w:sz w:val="21"/>
                <w:szCs w:val="21"/>
                <w:vertAlign w:val="baseline"/>
              </w:rPr>
              <w:t>用户首次与该智能体交互时看到的欢迎语或提示语，可引导提问方向。</w:t>
            </w:r>
          </w:p>
        </w:tc>
        <w:tc>
          <w:tcPr>
            <w:tcW w:w="4296" w:type="dxa"/>
          </w:tcPr>
          <w:p w14:paraId="0ABAF55C">
            <w:pPr>
              <w:numPr>
                <w:ilvl w:val="0"/>
                <w:numId w:val="28"/>
              </w:numPr>
              <w:bidi w:val="0"/>
              <w:ind w:left="425" w:leftChars="0" w:hanging="425" w:firstLineChars="0"/>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rPr>
              <w:t>必填项</w:t>
            </w:r>
            <w:r>
              <w:rPr>
                <w:rFonts w:hint="eastAsia" w:ascii="微软雅黑" w:hAnsi="微软雅黑" w:eastAsia="微软雅黑" w:cs="微软雅黑"/>
                <w:sz w:val="18"/>
                <w:szCs w:val="18"/>
              </w:rPr>
              <w:t>（带星号 *）</w:t>
            </w:r>
          </w:p>
          <w:p w14:paraId="25736D41">
            <w:pPr>
              <w:numPr>
                <w:ilvl w:val="0"/>
                <w:numId w:val="28"/>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vertAlign w:val="baseline"/>
              </w:rPr>
              <w:t xml:space="preserve">一般不超过 </w:t>
            </w:r>
            <w:r>
              <w:rPr>
                <w:rFonts w:hint="eastAsia" w:ascii="微软雅黑" w:hAnsi="微软雅黑" w:eastAsia="微软雅黑" w:cs="微软雅黑"/>
                <w:sz w:val="18"/>
                <w:szCs w:val="18"/>
                <w:vertAlign w:val="baseline"/>
                <w:lang w:val="en-US" w:eastAsia="zh-CN"/>
              </w:rPr>
              <w:t>100</w:t>
            </w:r>
            <w:r>
              <w:rPr>
                <w:rFonts w:hint="eastAsia" w:ascii="微软雅黑" w:hAnsi="微软雅黑" w:eastAsia="微软雅黑" w:cs="微软雅黑"/>
                <w:sz w:val="18"/>
                <w:szCs w:val="18"/>
                <w:vertAlign w:val="baseline"/>
              </w:rPr>
              <w:t>个字</w:t>
            </w:r>
          </w:p>
          <w:p w14:paraId="7543E658">
            <w:pPr>
              <w:numPr>
                <w:ilvl w:val="0"/>
                <w:numId w:val="28"/>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rPr>
              <w:t>示例：</w:t>
            </w:r>
            <w:r>
              <w:rPr>
                <w:rFonts w:hint="eastAsia" w:ascii="微软雅黑" w:hAnsi="微软雅黑" w:eastAsia="微软雅黑" w:cs="微软雅黑"/>
                <w:i w:val="0"/>
                <w:iCs w:val="0"/>
                <w:caps w:val="0"/>
                <w:spacing w:val="1"/>
                <w:sz w:val="18"/>
                <w:szCs w:val="18"/>
                <w:shd w:val="clear" w:fill="FFFFFF"/>
              </w:rPr>
              <w:t>您好！我是您的AI招聘助手，很高兴为您服务。我可以帮您快速筛选python开发、java开发、产品经理、测试、数据分析等岗位简历，找到最合适的候选人。</w:t>
            </w:r>
          </w:p>
        </w:tc>
      </w:tr>
      <w:tr w14:paraId="2D68E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6DDC4CCE">
            <w:pPr>
              <w:numPr>
                <w:ilvl w:val="0"/>
                <w:numId w:val="0"/>
              </w:numPr>
              <w:bidi w:val="0"/>
              <w:rPr>
                <w:rFonts w:hint="eastAsia" w:ascii="微软雅黑" w:hAnsi="微软雅黑" w:eastAsia="微软雅黑" w:cs="微软雅黑"/>
                <w:b/>
                <w:bCs/>
                <w:vertAlign w:val="baseline"/>
              </w:rPr>
            </w:pPr>
            <w:r>
              <w:rPr>
                <w:rFonts w:hint="eastAsia" w:ascii="微软雅黑" w:hAnsi="微软雅黑" w:eastAsia="微软雅黑" w:cs="微软雅黑"/>
                <w:b/>
                <w:bCs/>
              </w:rPr>
              <w:t>类型选择</w:t>
            </w:r>
          </w:p>
        </w:tc>
        <w:tc>
          <w:tcPr>
            <w:tcW w:w="3044" w:type="dxa"/>
          </w:tcPr>
          <w:p w14:paraId="19DDD13B">
            <w:pPr>
              <w:numPr>
                <w:ilvl w:val="0"/>
                <w:numId w:val="0"/>
              </w:numPr>
              <w:bidi w:val="0"/>
              <w:rPr>
                <w:rFonts w:hint="eastAsia" w:ascii="微软雅黑" w:hAnsi="微软雅黑" w:eastAsia="微软雅黑" w:cs="微软雅黑"/>
                <w:sz w:val="21"/>
                <w:szCs w:val="21"/>
                <w:vertAlign w:val="baseline"/>
              </w:rPr>
            </w:pPr>
            <w:r>
              <w:rPr>
                <w:rFonts w:hint="eastAsia" w:ascii="微软雅黑" w:hAnsi="微软雅黑" w:eastAsia="微软雅黑" w:cs="微软雅黑"/>
                <w:i w:val="0"/>
                <w:iCs w:val="0"/>
                <w:caps w:val="0"/>
                <w:color w:val="111133"/>
                <w:spacing w:val="1"/>
                <w:sz w:val="21"/>
                <w:szCs w:val="21"/>
                <w:shd w:val="clear" w:fill="FFFFFF"/>
              </w:rPr>
              <w:t>定义智能体的核心能力类型，影响其运行逻辑与数据来源。选择后将决定后续的数据源配置方式</w:t>
            </w:r>
          </w:p>
        </w:tc>
        <w:tc>
          <w:tcPr>
            <w:tcW w:w="4296" w:type="dxa"/>
          </w:tcPr>
          <w:p w14:paraId="47A2C298">
            <w:pPr>
              <w:numPr>
                <w:ilvl w:val="0"/>
                <w:numId w:val="29"/>
              </w:numPr>
              <w:bidi w:val="0"/>
              <w:ind w:left="425" w:leftChars="0" w:hanging="425" w:firstLineChars="0"/>
              <w:rPr>
                <w:rFonts w:hint="eastAsia" w:ascii="微软雅黑" w:hAnsi="微软雅黑" w:eastAsia="微软雅黑" w:cs="微软雅黑"/>
                <w:i w:val="0"/>
                <w:iCs w:val="0"/>
                <w:caps w:val="0"/>
                <w:color w:val="111133"/>
                <w:spacing w:val="1"/>
                <w:sz w:val="18"/>
                <w:szCs w:val="18"/>
                <w:shd w:val="clear" w:fill="FFFFFF"/>
              </w:rPr>
            </w:pPr>
            <w:r>
              <w:rPr>
                <w:rFonts w:hint="eastAsia" w:ascii="微软雅黑" w:hAnsi="微软雅黑" w:eastAsia="微软雅黑" w:cs="微软雅黑"/>
                <w:i w:val="0"/>
                <w:iCs w:val="0"/>
                <w:caps w:val="0"/>
                <w:color w:val="111133"/>
                <w:spacing w:val="1"/>
                <w:sz w:val="18"/>
                <w:szCs w:val="18"/>
                <w:shd w:val="clear" w:fill="FFFFFF"/>
              </w:rPr>
              <w:t>文件检索</w:t>
            </w:r>
            <w:r>
              <w:rPr>
                <w:rFonts w:hint="eastAsia" w:ascii="微软雅黑" w:hAnsi="微软雅黑" w:eastAsia="微软雅黑" w:cs="微软雅黑"/>
                <w:i w:val="0"/>
                <w:iCs w:val="0"/>
                <w:caps w:val="0"/>
                <w:color w:val="111133"/>
                <w:spacing w:val="1"/>
                <w:sz w:val="18"/>
                <w:szCs w:val="18"/>
                <w:shd w:val="clear" w:fill="FFFFFF"/>
                <w:lang w:eastAsia="zh-CN"/>
              </w:rPr>
              <w:t>：</w:t>
            </w:r>
            <w:r>
              <w:rPr>
                <w:rFonts w:hint="eastAsia" w:ascii="微软雅黑" w:hAnsi="微软雅黑" w:eastAsia="微软雅黑" w:cs="微软雅黑"/>
                <w:i w:val="0"/>
                <w:iCs w:val="0"/>
                <w:caps w:val="0"/>
                <w:color w:val="111133"/>
                <w:spacing w:val="1"/>
                <w:sz w:val="18"/>
                <w:szCs w:val="18"/>
                <w:shd w:val="clear" w:fill="FFFFFF"/>
              </w:rPr>
              <w:t>基于上传文件内容进行问答，适合知识库类智能体（如产品手册、制度文档）</w:t>
            </w:r>
          </w:p>
          <w:p w14:paraId="4A722BBE">
            <w:pPr>
              <w:numPr>
                <w:ilvl w:val="0"/>
                <w:numId w:val="29"/>
              </w:numPr>
              <w:bidi w:val="0"/>
              <w:ind w:left="425" w:leftChars="0" w:hanging="425" w:firstLineChars="0"/>
              <w:rPr>
                <w:rFonts w:hint="eastAsia" w:ascii="微软雅黑" w:hAnsi="微软雅黑" w:eastAsia="微软雅黑" w:cs="微软雅黑"/>
                <w:i w:val="0"/>
                <w:iCs w:val="0"/>
                <w:caps w:val="0"/>
                <w:color w:val="111133"/>
                <w:spacing w:val="1"/>
                <w:sz w:val="18"/>
                <w:szCs w:val="18"/>
                <w:shd w:val="clear" w:fill="FFFFFF"/>
              </w:rPr>
            </w:pPr>
            <w:r>
              <w:rPr>
                <w:rFonts w:hint="eastAsia" w:ascii="微软雅黑" w:hAnsi="微软雅黑" w:eastAsia="微软雅黑" w:cs="微软雅黑"/>
                <w:i w:val="0"/>
                <w:iCs w:val="0"/>
                <w:caps w:val="0"/>
                <w:color w:val="111133"/>
                <w:spacing w:val="1"/>
                <w:sz w:val="18"/>
                <w:szCs w:val="18"/>
                <w:shd w:val="clear" w:fill="FFFFFF"/>
              </w:rPr>
              <w:t>目录检索</w:t>
            </w:r>
            <w:r>
              <w:rPr>
                <w:rFonts w:hint="eastAsia" w:ascii="微软雅黑" w:hAnsi="微软雅黑" w:eastAsia="微软雅黑" w:cs="微软雅黑"/>
                <w:i w:val="0"/>
                <w:iCs w:val="0"/>
                <w:caps w:val="0"/>
                <w:color w:val="111133"/>
                <w:spacing w:val="1"/>
                <w:sz w:val="18"/>
                <w:szCs w:val="18"/>
                <w:shd w:val="clear" w:fill="FFFFFF"/>
                <w:lang w:eastAsia="zh-CN"/>
              </w:rPr>
              <w:t>：</w:t>
            </w:r>
            <w:r>
              <w:rPr>
                <w:rFonts w:hint="eastAsia" w:ascii="微软雅黑" w:hAnsi="微软雅黑" w:eastAsia="微软雅黑" w:cs="微软雅黑"/>
                <w:i w:val="0"/>
                <w:iCs w:val="0"/>
                <w:caps w:val="0"/>
                <w:color w:val="111133"/>
                <w:spacing w:val="1"/>
                <w:sz w:val="18"/>
                <w:szCs w:val="18"/>
                <w:shd w:val="clear" w:fill="FFFFFF"/>
              </w:rPr>
              <w:t>支持从指定目录下的多个文件中提取信息，适合大型知识体系</w:t>
            </w:r>
          </w:p>
          <w:p w14:paraId="104793E8">
            <w:pPr>
              <w:numPr>
                <w:ilvl w:val="0"/>
                <w:numId w:val="29"/>
              </w:numPr>
              <w:bidi w:val="0"/>
              <w:ind w:left="425" w:leftChars="0" w:hanging="425" w:firstLineChars="0"/>
              <w:rPr>
                <w:rFonts w:hint="eastAsia" w:ascii="微软雅黑" w:hAnsi="微软雅黑" w:eastAsia="微软雅黑" w:cs="微软雅黑"/>
                <w:i w:val="0"/>
                <w:iCs w:val="0"/>
                <w:caps w:val="0"/>
                <w:color w:val="111133"/>
                <w:spacing w:val="1"/>
                <w:sz w:val="18"/>
                <w:szCs w:val="18"/>
                <w:shd w:val="clear" w:fill="FFFFFF"/>
              </w:rPr>
            </w:pPr>
            <w:r>
              <w:rPr>
                <w:rFonts w:hint="eastAsia" w:ascii="微软雅黑" w:hAnsi="微软雅黑" w:eastAsia="微软雅黑" w:cs="微软雅黑"/>
                <w:i w:val="0"/>
                <w:iCs w:val="0"/>
                <w:caps w:val="0"/>
                <w:color w:val="111133"/>
                <w:spacing w:val="1"/>
                <w:sz w:val="18"/>
                <w:szCs w:val="18"/>
                <w:shd w:val="clear" w:fill="FFFFFF"/>
              </w:rPr>
              <w:t>AI生成</w:t>
            </w:r>
            <w:r>
              <w:rPr>
                <w:rFonts w:hint="eastAsia" w:ascii="微软雅黑" w:hAnsi="微软雅黑" w:eastAsia="微软雅黑" w:cs="微软雅黑"/>
                <w:i w:val="0"/>
                <w:iCs w:val="0"/>
                <w:caps w:val="0"/>
                <w:color w:val="111133"/>
                <w:spacing w:val="1"/>
                <w:sz w:val="18"/>
                <w:szCs w:val="18"/>
                <w:shd w:val="clear" w:fill="FFFFFF"/>
                <w:lang w:eastAsia="zh-CN"/>
              </w:rPr>
              <w:t>：</w:t>
            </w:r>
            <w:r>
              <w:rPr>
                <w:rFonts w:hint="eastAsia" w:ascii="微软雅黑" w:hAnsi="微软雅黑" w:eastAsia="微软雅黑" w:cs="微软雅黑"/>
                <w:i w:val="0"/>
                <w:iCs w:val="0"/>
                <w:caps w:val="0"/>
                <w:color w:val="111133"/>
                <w:spacing w:val="1"/>
                <w:sz w:val="18"/>
                <w:szCs w:val="18"/>
                <w:shd w:val="clear" w:fill="FFFFFF"/>
              </w:rPr>
              <w:t>不依赖外部知识，直接由AI模型生成内容，适合创意写作、文案生成等</w:t>
            </w:r>
          </w:p>
          <w:p w14:paraId="02992EFB">
            <w:pPr>
              <w:numPr>
                <w:ilvl w:val="0"/>
                <w:numId w:val="29"/>
              </w:numPr>
              <w:bidi w:val="0"/>
              <w:ind w:left="425" w:leftChars="0" w:hanging="425" w:firstLineChars="0"/>
              <w:rPr>
                <w:rFonts w:hint="eastAsia" w:ascii="微软雅黑" w:hAnsi="微软雅黑" w:eastAsia="微软雅黑" w:cs="微软雅黑"/>
                <w:i w:val="0"/>
                <w:iCs w:val="0"/>
                <w:caps w:val="0"/>
                <w:color w:val="111133"/>
                <w:spacing w:val="1"/>
                <w:sz w:val="16"/>
                <w:szCs w:val="16"/>
                <w:shd w:val="clear" w:fill="FFFFFF"/>
              </w:rPr>
            </w:pPr>
            <w:r>
              <w:rPr>
                <w:rFonts w:hint="eastAsia" w:ascii="微软雅黑" w:hAnsi="微软雅黑" w:eastAsia="微软雅黑" w:cs="微软雅黑"/>
                <w:i w:val="0"/>
                <w:iCs w:val="0"/>
                <w:caps w:val="0"/>
                <w:color w:val="111133"/>
                <w:spacing w:val="1"/>
                <w:sz w:val="18"/>
                <w:szCs w:val="18"/>
                <w:shd w:val="clear" w:fill="FFFFFF"/>
              </w:rPr>
              <w:t>融合智能</w:t>
            </w:r>
            <w:r>
              <w:rPr>
                <w:rFonts w:hint="eastAsia" w:ascii="微软雅黑" w:hAnsi="微软雅黑" w:eastAsia="微软雅黑" w:cs="微软雅黑"/>
                <w:i w:val="0"/>
                <w:iCs w:val="0"/>
                <w:caps w:val="0"/>
                <w:color w:val="111133"/>
                <w:spacing w:val="1"/>
                <w:sz w:val="18"/>
                <w:szCs w:val="18"/>
                <w:shd w:val="clear" w:fill="FFFFFF"/>
                <w:lang w:eastAsia="zh-CN"/>
              </w:rPr>
              <w:t>：通过多模块协同、动态决策、外部工具调用等方式</w:t>
            </w:r>
            <w:r>
              <w:rPr>
                <w:rFonts w:hint="eastAsia" w:ascii="微软雅黑" w:hAnsi="微软雅黑" w:eastAsia="微软雅黑" w:cs="微软雅黑"/>
                <w:i w:val="0"/>
                <w:iCs w:val="0"/>
                <w:caps w:val="0"/>
                <w:color w:val="111133"/>
                <w:spacing w:val="1"/>
                <w:sz w:val="18"/>
                <w:szCs w:val="18"/>
                <w:shd w:val="clear" w:fill="FFFFFF"/>
              </w:rPr>
              <w:t>，实现复杂任务处理</w:t>
            </w:r>
          </w:p>
        </w:tc>
      </w:tr>
      <w:tr w14:paraId="37CD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5AB25518">
            <w:pPr>
              <w:numPr>
                <w:ilvl w:val="0"/>
                <w:numId w:val="0"/>
              </w:numPr>
              <w:bidi w:val="0"/>
              <w:rPr>
                <w:rFonts w:hint="eastAsia" w:ascii="微软雅黑" w:hAnsi="微软雅黑" w:eastAsia="微软雅黑" w:cs="微软雅黑"/>
                <w:b/>
                <w:bCs/>
              </w:rPr>
            </w:pPr>
            <w:r>
              <w:rPr>
                <w:rFonts w:hint="eastAsia" w:ascii="微软雅黑" w:hAnsi="微软雅黑" w:eastAsia="微软雅黑" w:cs="微软雅黑"/>
                <w:b/>
                <w:bCs/>
              </w:rPr>
              <w:t>标签</w:t>
            </w:r>
          </w:p>
        </w:tc>
        <w:tc>
          <w:tcPr>
            <w:tcW w:w="3044" w:type="dxa"/>
          </w:tcPr>
          <w:p w14:paraId="3005265D">
            <w:pPr>
              <w:numPr>
                <w:ilvl w:val="0"/>
                <w:numId w:val="0"/>
              </w:numPr>
              <w:bidi w:val="0"/>
              <w:rPr>
                <w:rFonts w:hint="eastAsia" w:ascii="微软雅黑" w:hAnsi="微软雅黑" w:eastAsia="微软雅黑" w:cs="微软雅黑"/>
                <w:sz w:val="21"/>
                <w:szCs w:val="21"/>
                <w:vertAlign w:val="baseline"/>
              </w:rPr>
            </w:pPr>
            <w:r>
              <w:rPr>
                <w:rFonts w:hint="eastAsia" w:ascii="微软雅黑" w:hAnsi="微软雅黑" w:eastAsia="微软雅黑" w:cs="微软雅黑"/>
                <w:sz w:val="21"/>
                <w:szCs w:val="21"/>
                <w:vertAlign w:val="baseline"/>
              </w:rPr>
              <w:t>为智能体添加自定义标签，便于分类管理和搜索。</w:t>
            </w:r>
          </w:p>
        </w:tc>
        <w:tc>
          <w:tcPr>
            <w:tcW w:w="4296" w:type="dxa"/>
          </w:tcPr>
          <w:p w14:paraId="707D3227">
            <w:pPr>
              <w:numPr>
                <w:ilvl w:val="0"/>
                <w:numId w:val="0"/>
              </w:numPr>
              <w:bidi w:val="0"/>
              <w:rPr>
                <w:rFonts w:hint="eastAsia" w:ascii="微软雅黑" w:hAnsi="微软雅黑" w:eastAsia="微软雅黑" w:cs="微软雅黑"/>
                <w:vertAlign w:val="baseline"/>
              </w:rPr>
            </w:pPr>
            <w:r>
              <w:rPr>
                <w:rFonts w:hint="eastAsia" w:ascii="微软雅黑" w:hAnsi="微软雅黑" w:eastAsia="微软雅黑" w:cs="微软雅黑"/>
                <w:vertAlign w:val="baseline"/>
              </w:rPr>
              <w:drawing>
                <wp:inline distT="0" distB="0" distL="114300" distR="114300">
                  <wp:extent cx="2587625" cy="318135"/>
                  <wp:effectExtent l="0" t="0" r="3175" b="1905"/>
                  <wp:docPr id="1" name="图片 1" descr="微信图片_2025-10-13_144034_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10-13_144034_559"/>
                          <pic:cNvPicPr>
                            <a:picLocks noChangeAspect="1"/>
                          </pic:cNvPicPr>
                        </pic:nvPicPr>
                        <pic:blipFill>
                          <a:blip r:embed="rId21"/>
                          <a:stretch>
                            <a:fillRect/>
                          </a:stretch>
                        </pic:blipFill>
                        <pic:spPr>
                          <a:xfrm>
                            <a:off x="0" y="0"/>
                            <a:ext cx="2587625" cy="318135"/>
                          </a:xfrm>
                          <a:prstGeom prst="rect">
                            <a:avLst/>
                          </a:prstGeom>
                        </pic:spPr>
                      </pic:pic>
                    </a:graphicData>
                  </a:graphic>
                </wp:inline>
              </w:drawing>
            </w:r>
          </w:p>
          <w:p w14:paraId="4E7611D4">
            <w:pPr>
              <w:numPr>
                <w:ilvl w:val="0"/>
                <w:numId w:val="30"/>
              </w:numPr>
              <w:bidi w:val="0"/>
              <w:ind w:left="425" w:leftChars="0" w:hanging="425" w:firstLineChars="0"/>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rPr>
              <w:t>可以添加新标签，</w:t>
            </w:r>
            <w:r>
              <w:rPr>
                <w:rFonts w:hint="eastAsia" w:ascii="微软雅黑" w:hAnsi="微软雅黑" w:eastAsia="微软雅黑" w:cs="微软雅黑"/>
                <w:sz w:val="18"/>
                <w:szCs w:val="18"/>
                <w:vertAlign w:val="baseline"/>
                <w:lang w:val="en-US" w:eastAsia="zh-CN"/>
              </w:rPr>
              <w:t>点击编辑标签名称</w:t>
            </w:r>
            <w:r>
              <w:rPr>
                <w:rFonts w:hint="eastAsia"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rPr>
              <w:t>点击右侧的 调色盘图标，可选择预设颜色或输入十六进制颜色码。</w:t>
            </w:r>
          </w:p>
          <w:p w14:paraId="45A92936">
            <w:pPr>
              <w:numPr>
                <w:ilvl w:val="0"/>
                <w:numId w:val="30"/>
              </w:numPr>
              <w:bidi w:val="0"/>
              <w:ind w:left="425" w:leftChars="0" w:hanging="425" w:firstLineChars="0"/>
              <w:rPr>
                <w:rFonts w:hint="eastAsia" w:ascii="微软雅黑" w:hAnsi="微软雅黑" w:eastAsia="微软雅黑" w:cs="微软雅黑"/>
                <w:sz w:val="18"/>
                <w:szCs w:val="18"/>
                <w:vertAlign w:val="baseline"/>
              </w:rPr>
            </w:pPr>
            <w:r>
              <w:rPr>
                <w:rFonts w:hint="eastAsia" w:ascii="微软雅黑" w:hAnsi="微软雅黑" w:eastAsia="微软雅黑" w:cs="微软雅黑"/>
                <w:sz w:val="18"/>
                <w:szCs w:val="18"/>
                <w:vertAlign w:val="baseline"/>
              </w:rPr>
              <w:t xml:space="preserve">输入格式：标签名称 + </w:t>
            </w:r>
            <w:r>
              <w:rPr>
                <w:rFonts w:hint="eastAsia" w:ascii="微软雅黑" w:hAnsi="微软雅黑" w:eastAsia="微软雅黑" w:cs="微软雅黑"/>
                <w:sz w:val="18"/>
                <w:szCs w:val="18"/>
                <w:vertAlign w:val="baseline"/>
                <w:lang w:val="en-US" w:eastAsia="zh-CN"/>
              </w:rPr>
              <w:t>#</w:t>
            </w:r>
            <w:r>
              <w:rPr>
                <w:rFonts w:hint="eastAsia" w:ascii="微软雅黑" w:hAnsi="微软雅黑" w:eastAsia="微软雅黑" w:cs="微软雅黑"/>
                <w:sz w:val="18"/>
                <w:szCs w:val="18"/>
                <w:vertAlign w:val="baseline"/>
              </w:rPr>
              <w:t xml:space="preserve"> + 颜色代码</w:t>
            </w:r>
          </w:p>
          <w:p w14:paraId="0D0EDC24">
            <w:pPr>
              <w:numPr>
                <w:ilvl w:val="0"/>
                <w:numId w:val="30"/>
              </w:numPr>
              <w:bidi w:val="0"/>
              <w:ind w:left="425" w:leftChars="0" w:hanging="425" w:firstLineChars="0"/>
              <w:rPr>
                <w:rFonts w:hint="eastAsia" w:ascii="微软雅黑" w:hAnsi="微软雅黑" w:eastAsia="微软雅黑" w:cs="微软雅黑"/>
                <w:vertAlign w:val="baseline"/>
              </w:rPr>
            </w:pPr>
            <w:r>
              <w:rPr>
                <w:rFonts w:hint="eastAsia" w:ascii="微软雅黑" w:hAnsi="微软雅黑" w:eastAsia="微软雅黑" w:cs="微软雅黑"/>
                <w:sz w:val="18"/>
                <w:szCs w:val="18"/>
                <w:vertAlign w:val="baseline"/>
              </w:rPr>
              <w:t>示例：</w:t>
            </w:r>
            <w:r>
              <w:rPr>
                <w:rFonts w:hint="eastAsia" w:ascii="微软雅黑" w:hAnsi="微软雅黑" w:eastAsia="微软雅黑" w:cs="微软雅黑"/>
                <w:sz w:val="18"/>
                <w:szCs w:val="18"/>
                <w:vertAlign w:val="baseline"/>
                <w:lang w:val="en-US" w:eastAsia="zh-CN"/>
              </w:rPr>
              <w:t>财务</w:t>
            </w:r>
            <w:r>
              <w:rPr>
                <w:rFonts w:hint="eastAsia" w:ascii="微软雅黑" w:hAnsi="微软雅黑" w:eastAsia="微软雅黑" w:cs="微软雅黑"/>
                <w:sz w:val="18"/>
                <w:szCs w:val="18"/>
                <w:vertAlign w:val="baseline"/>
              </w:rPr>
              <w:t>#FF</w:t>
            </w:r>
            <w:r>
              <w:rPr>
                <w:rFonts w:hint="eastAsia" w:ascii="微软雅黑" w:hAnsi="微软雅黑" w:eastAsia="微软雅黑" w:cs="微软雅黑"/>
                <w:sz w:val="18"/>
                <w:szCs w:val="18"/>
                <w:vertAlign w:val="baseline"/>
                <w:lang w:val="en-US" w:eastAsia="zh-CN"/>
              </w:rPr>
              <w:t>0B84</w:t>
            </w:r>
            <w:r>
              <w:rPr>
                <w:rFonts w:hint="eastAsia" w:ascii="微软雅黑" w:hAnsi="微软雅黑" w:eastAsia="微软雅黑" w:cs="微软雅黑"/>
                <w:sz w:val="18"/>
                <w:szCs w:val="18"/>
                <w:vertAlign w:val="baseline"/>
              </w:rPr>
              <w:t xml:space="preserve"> </w:t>
            </w:r>
          </w:p>
        </w:tc>
      </w:tr>
    </w:tbl>
    <w:p w14:paraId="06F789F8">
      <w:pPr>
        <w:numPr>
          <w:ilvl w:val="0"/>
          <w:numId w:val="0"/>
        </w:numPr>
        <w:bidi w:val="0"/>
        <w:ind w:leftChars="0"/>
        <w:rPr>
          <w:rFonts w:hint="eastAsia" w:ascii="微软雅黑" w:hAnsi="微软雅黑" w:eastAsia="微软雅黑" w:cs="微软雅黑"/>
        </w:rPr>
      </w:pPr>
    </w:p>
    <w:p w14:paraId="215CC99D">
      <w:pPr>
        <w:numPr>
          <w:ilvl w:val="0"/>
          <w:numId w:val="0"/>
        </w:numPr>
        <w:bidi w:val="0"/>
        <w:ind w:left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注：</w:t>
      </w:r>
    </w:p>
    <w:p w14:paraId="363863CD">
      <w:pPr>
        <w:numPr>
          <w:ilvl w:val="0"/>
          <w:numId w:val="0"/>
        </w:numPr>
        <w:bidi w:val="0"/>
        <w:ind w:leftChars="0"/>
        <w:rPr>
          <w:rFonts w:hint="eastAsia" w:ascii="微软雅黑" w:hAnsi="微软雅黑" w:eastAsia="微软雅黑" w:cs="微软雅黑"/>
          <w:lang w:val="en-US" w:eastAsia="zh-CN"/>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类型选择中是文件检索和目录检索的需要在下面选择相应的文件或者编辑相应的文件名，从而引用指定的文件和目录。</w:t>
      </w:r>
    </w:p>
    <w:p w14:paraId="4777C9C4">
      <w:pPr>
        <w:numPr>
          <w:ilvl w:val="0"/>
          <w:numId w:val="0"/>
        </w:numPr>
        <w:bidi w:val="0"/>
        <w:ind w:leftChars="0"/>
        <w:rPr>
          <w:rFonts w:hint="eastAsia" w:ascii="微软雅黑" w:hAnsi="微软雅黑" w:eastAsia="微软雅黑" w:cs="微软雅黑"/>
          <w:lang w:val="en-US" w:eastAsia="zh-CN"/>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类型选择中的融合智能五种类型：</w:t>
      </w:r>
    </w:p>
    <w:p w14:paraId="2D011624">
      <w:pPr>
        <w:keepNext w:val="0"/>
        <w:keepLines w:val="0"/>
        <w:widowControl/>
        <w:numPr>
          <w:ilvl w:val="0"/>
          <w:numId w:val="31"/>
        </w:numPr>
        <w:suppressLineNumbers w:val="0"/>
        <w:ind w:left="420" w:leftChars="0" w:hanging="420" w:firstLineChars="0"/>
        <w:jc w:val="left"/>
        <w:rPr>
          <w:rFonts w:hint="eastAsia" w:ascii="微软雅黑" w:hAnsi="微软雅黑" w:eastAsia="微软雅黑" w:cs="微软雅黑"/>
          <w:color w:val="595959" w:themeColor="text1" w:themeTint="A6"/>
          <w:sz w:val="18"/>
          <w:szCs w:val="18"/>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 xml:space="preserve">1. </w:t>
      </w:r>
      <w:r>
        <w:rPr>
          <w:rFonts w:hint="eastAsia" w:ascii="微软雅黑" w:hAnsi="微软雅黑" w:eastAsia="微软雅黑" w:cs="微软雅黑"/>
          <w:b/>
          <w:bCs/>
          <w:color w:val="595959" w:themeColor="text1" w:themeTint="A6"/>
          <w:kern w:val="0"/>
          <w:sz w:val="18"/>
          <w:szCs w:val="18"/>
          <w:lang w:val="en-US" w:eastAsia="zh-CN" w:bidi="ar"/>
          <w14:textFill>
            <w14:solidFill>
              <w14:schemeClr w14:val="tx1">
                <w14:lumMod w14:val="65000"/>
                <w14:lumOff w14:val="35000"/>
              </w14:schemeClr>
            </w14:solidFill>
          </w14:textFill>
        </w:rPr>
        <w:t>基本型</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：单一功能提示词驱动，基于预设提示词（Prompt）完成固定任务，逻辑简单，响应快。</w:t>
      </w:r>
    </w:p>
    <w:p w14:paraId="4A888A52">
      <w:pPr>
        <w:keepNext w:val="0"/>
        <w:keepLines w:val="0"/>
        <w:widowControl/>
        <w:numPr>
          <w:ilvl w:val="0"/>
          <w:numId w:val="31"/>
        </w:numPr>
        <w:suppressLineNumbers w:val="0"/>
        <w:ind w:left="420" w:leftChars="0" w:hanging="420" w:firstLineChars="0"/>
        <w:jc w:val="left"/>
        <w:rPr>
          <w:rFonts w:hint="eastAsia" w:ascii="微软雅黑" w:hAnsi="微软雅黑" w:eastAsia="微软雅黑" w:cs="微软雅黑"/>
          <w:color w:val="595959" w:themeColor="text1" w:themeTint="A6"/>
          <w:sz w:val="18"/>
          <w:szCs w:val="18"/>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 xml:space="preserve">2. </w:t>
      </w:r>
      <w:r>
        <w:rPr>
          <w:rFonts w:hint="eastAsia" w:ascii="微软雅黑" w:hAnsi="微软雅黑" w:eastAsia="微软雅黑" w:cs="微软雅黑"/>
          <w:b/>
          <w:bCs/>
          <w:color w:val="595959" w:themeColor="text1" w:themeTint="A6"/>
          <w:kern w:val="0"/>
          <w:sz w:val="18"/>
          <w:szCs w:val="18"/>
          <w:lang w:val="en-US" w:eastAsia="zh-CN" w:bidi="ar"/>
          <w14:textFill>
            <w14:solidFill>
              <w14:schemeClr w14:val="tx1">
                <w14:lumMod w14:val="65000"/>
                <w14:lumOff w14:val="35000"/>
              </w14:schemeClr>
            </w14:solidFill>
          </w14:textFill>
        </w:rPr>
        <w:t>反思型（路由 + 反思 + 工具）：</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具备“思考能力”的智能体。</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路由</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：判断任务类型，决定执行路径（如先查资料还是直接生成）；</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反思</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：评估当前结果是否满足目标，若不满足则调整策略；</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工具</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：调用外部工具（如计算器、代码解释器、数据库接口）完成任务。</w:t>
      </w:r>
    </w:p>
    <w:p w14:paraId="494C9C5A">
      <w:pPr>
        <w:keepNext w:val="0"/>
        <w:keepLines w:val="0"/>
        <w:widowControl/>
        <w:numPr>
          <w:ilvl w:val="0"/>
          <w:numId w:val="31"/>
        </w:numPr>
        <w:suppressLineNumbers w:val="0"/>
        <w:ind w:left="420" w:leftChars="0" w:hanging="420" w:firstLineChars="0"/>
        <w:jc w:val="left"/>
        <w:rPr>
          <w:rFonts w:hint="eastAsia" w:ascii="微软雅黑" w:hAnsi="微软雅黑" w:eastAsia="微软雅黑" w:cs="微软雅黑"/>
          <w:color w:val="595959" w:themeColor="text1" w:themeTint="A6"/>
          <w:sz w:val="18"/>
          <w:szCs w:val="18"/>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3.</w:t>
      </w:r>
      <w:r>
        <w:rPr>
          <w:rFonts w:hint="eastAsia" w:ascii="微软雅黑" w:hAnsi="微软雅黑" w:eastAsia="微软雅黑" w:cs="微软雅黑"/>
          <w:b/>
          <w:bCs/>
          <w:color w:val="595959" w:themeColor="text1" w:themeTint="A6"/>
          <w:kern w:val="0"/>
          <w:sz w:val="18"/>
          <w:szCs w:val="18"/>
          <w:lang w:val="en-US" w:eastAsia="zh-CN" w:bidi="ar"/>
          <w14:textFill>
            <w14:solidFill>
              <w14:schemeClr w14:val="tx1">
                <w14:lumMod w14:val="65000"/>
                <w14:lumOff w14:val="35000"/>
              </w14:schemeClr>
            </w14:solidFill>
          </w14:textFill>
        </w:rPr>
        <w:t xml:space="preserve"> 反思型 + 联网：</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让智能体“连接世界”，在“反思型”基础上增加</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实时联网搜索能力</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w:t>
      </w:r>
    </w:p>
    <w:p w14:paraId="05C6D82A">
      <w:pPr>
        <w:keepNext w:val="0"/>
        <w:keepLines w:val="0"/>
        <w:widowControl/>
        <w:numPr>
          <w:ilvl w:val="0"/>
          <w:numId w:val="31"/>
        </w:numPr>
        <w:suppressLineNumbers w:val="0"/>
        <w:ind w:left="420" w:leftChars="0" w:hanging="420" w:firstLineChars="0"/>
        <w:jc w:val="left"/>
        <w:rPr>
          <w:rFonts w:hint="eastAsia" w:ascii="微软雅黑" w:hAnsi="微软雅黑" w:eastAsia="微软雅黑" w:cs="微软雅黑"/>
          <w:color w:val="595959" w:themeColor="text1" w:themeTint="A6"/>
          <w:sz w:val="18"/>
          <w:szCs w:val="18"/>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 xml:space="preserve">4. </w:t>
      </w:r>
      <w:r>
        <w:rPr>
          <w:rFonts w:hint="eastAsia" w:ascii="微软雅黑" w:hAnsi="微软雅黑" w:eastAsia="微软雅黑" w:cs="微软雅黑"/>
          <w:b/>
          <w:bCs/>
          <w:color w:val="595959" w:themeColor="text1" w:themeTint="A6"/>
          <w:kern w:val="0"/>
          <w:sz w:val="18"/>
          <w:szCs w:val="18"/>
          <w:lang w:val="en-US" w:eastAsia="zh-CN" w:bidi="ar"/>
          <w14:textFill>
            <w14:solidFill>
              <w14:schemeClr w14:val="tx1">
                <w14:lumMod w14:val="65000"/>
                <w14:lumOff w14:val="35000"/>
              </w14:schemeClr>
            </w14:solidFill>
          </w14:textFill>
        </w:rPr>
        <w:t>增强型（反思型 + 评估）：</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自带“质检官”的智能体，在反思型基础上引入</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独立评估模块</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，对输出结果进行多维度打分与验证。</w:t>
      </w:r>
    </w:p>
    <w:p w14:paraId="711D841A">
      <w:pPr>
        <w:keepNext w:val="0"/>
        <w:keepLines w:val="0"/>
        <w:widowControl/>
        <w:numPr>
          <w:ilvl w:val="0"/>
          <w:numId w:val="31"/>
        </w:numPr>
        <w:suppressLineNumbers w:val="0"/>
        <w:ind w:left="420" w:leftChars="0" w:hanging="420" w:firstLineChars="0"/>
        <w:jc w:val="left"/>
        <w:rPr>
          <w:rFonts w:hint="eastAsia" w:ascii="微软雅黑" w:hAnsi="微软雅黑" w:eastAsia="微软雅黑" w:cs="微软雅黑"/>
          <w:color w:val="595959" w:themeColor="text1" w:themeTint="A6"/>
          <w:sz w:val="18"/>
          <w:szCs w:val="18"/>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 xml:space="preserve">5. </w:t>
      </w:r>
      <w:r>
        <w:rPr>
          <w:rFonts w:hint="eastAsia" w:ascii="微软雅黑" w:hAnsi="微软雅黑" w:eastAsia="微软雅黑" w:cs="微软雅黑"/>
          <w:b/>
          <w:bCs/>
          <w:color w:val="595959" w:themeColor="text1" w:themeTint="A6"/>
          <w:kern w:val="0"/>
          <w:sz w:val="18"/>
          <w:szCs w:val="18"/>
          <w:lang w:val="en-US" w:eastAsia="zh-CN" w:bidi="ar"/>
          <w14:textFill>
            <w14:solidFill>
              <w14:schemeClr w14:val="tx1">
                <w14:lumMod w14:val="65000"/>
                <w14:lumOff w14:val="35000"/>
              </w14:schemeClr>
            </w14:solidFill>
          </w14:textFill>
        </w:rPr>
        <w:t>增强型 + 联网搜索：</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终极全能型智能体，集大成者：融合</w:t>
      </w:r>
      <w:r>
        <w:rPr>
          <w:rStyle w:val="12"/>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路由、反思、工具调用、评估、联网搜索</w:t>
      </w:r>
      <w:r>
        <w:rPr>
          <w:rFonts w:hint="eastAsia" w:ascii="微软雅黑" w:hAnsi="微软雅黑" w:eastAsia="微软雅黑" w:cs="微软雅黑"/>
          <w:color w:val="595959" w:themeColor="text1" w:themeTint="A6"/>
          <w:kern w:val="0"/>
          <w:sz w:val="18"/>
          <w:szCs w:val="18"/>
          <w:lang w:val="en-US" w:eastAsia="zh-CN" w:bidi="ar"/>
          <w14:textFill>
            <w14:solidFill>
              <w14:schemeClr w14:val="tx1">
                <w14:lumMod w14:val="65000"/>
                <w14:lumOff w14:val="35000"/>
              </w14:schemeClr>
            </w14:solidFill>
          </w14:textFill>
        </w:rPr>
        <w:t>五大能力。可独立完成从信息收集、分析、生成到质量把关的全流程任务。</w:t>
      </w:r>
    </w:p>
    <w:p w14:paraId="24C77242">
      <w:pPr>
        <w:bidi w:val="0"/>
        <w:rPr>
          <w:rFonts w:hint="eastAsia" w:ascii="微软雅黑" w:hAnsi="微软雅黑" w:eastAsia="微软雅黑" w:cs="微软雅黑"/>
          <w:lang w:val="en-US" w:eastAsia="zh-CN"/>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名称</w:t>
      </w:r>
      <w:r>
        <w:rPr>
          <w:rFonts w:hint="eastAsia" w:ascii="微软雅黑" w:hAnsi="微软雅黑" w:eastAsia="微软雅黑" w:cs="微软雅黑"/>
        </w:rPr>
        <w:t>建议：命名清晰、标签准确，方便后续识别与搜索</w:t>
      </w:r>
    </w:p>
    <w:p w14:paraId="544815D0">
      <w:pPr>
        <w:pStyle w:val="8"/>
        <w:bidi w:val="0"/>
        <w:rPr>
          <w:rFonts w:hint="eastAsia" w:ascii="微软雅黑" w:hAnsi="微软雅黑" w:eastAsia="微软雅黑" w:cs="微软雅黑"/>
        </w:rPr>
      </w:pPr>
      <w:r>
        <w:rPr>
          <w:rFonts w:hint="eastAsia" w:ascii="微软雅黑" w:hAnsi="微软雅黑" w:eastAsia="微软雅黑" w:cs="微软雅黑"/>
          <w:lang w:val="en-US" w:eastAsia="zh-CN"/>
        </w:rPr>
        <w:t>提示词模板区（右侧编辑器）</w:t>
      </w:r>
    </w:p>
    <w:p w14:paraId="219D110F">
      <w:pPr>
        <w:numPr>
          <w:ilvl w:val="0"/>
          <w:numId w:val="32"/>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支持格式：</w:t>
      </w:r>
      <w:r>
        <w:rPr>
          <w:rFonts w:hint="eastAsia" w:ascii="微软雅黑" w:hAnsi="微软雅黑" w:eastAsia="微软雅黑" w:cs="微软雅黑"/>
          <w:lang w:val="en-US" w:eastAsia="zh-CN"/>
        </w:rPr>
        <w:t>提示词模板支持 Markdown 格式</w:t>
      </w:r>
    </w:p>
    <w:p w14:paraId="358EDDF9">
      <w:pPr>
        <w:numPr>
          <w:ilvl w:val="0"/>
          <w:numId w:val="32"/>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功能说明</w:t>
      </w:r>
      <w:r>
        <w:rPr>
          <w:rFonts w:hint="eastAsia" w:ascii="微软雅黑" w:hAnsi="微软雅黑" w:eastAsia="微软雅黑" w:cs="微软雅黑"/>
          <w:lang w:val="en-US" w:eastAsia="zh-CN"/>
        </w:rPr>
        <w:t>：定义智能体的行为逻辑和对话风格，是决定其“性格”和“能力”的核心。</w:t>
      </w:r>
    </w:p>
    <w:p w14:paraId="4D6EBB44">
      <w:pPr>
        <w:numPr>
          <w:ilvl w:val="0"/>
          <w:numId w:val="32"/>
        </w:numPr>
        <w:bidi w:val="0"/>
        <w:ind w:left="420" w:leftChars="0" w:hanging="420" w:firstLineChars="0"/>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按钮说明：</w:t>
      </w:r>
    </w:p>
    <w:p w14:paraId="6B96BC40">
      <w:pPr>
        <w:numPr>
          <w:ilvl w:val="0"/>
          <w:numId w:val="33"/>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全屏编辑：打开全屏模式，方便长文本编辑</w:t>
      </w:r>
    </w:p>
    <w:p w14:paraId="69076C58">
      <w:pPr>
        <w:numPr>
          <w:ilvl w:val="0"/>
          <w:numId w:val="33"/>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导入提示词：从本地导入已保存的提示词文件</w:t>
      </w:r>
    </w:p>
    <w:p w14:paraId="2B611809">
      <w:pPr>
        <w:numPr>
          <w:ilvl w:val="0"/>
          <w:numId w:val="33"/>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备份提示词：将当前提示词导出为文件，防止误删，也可以复用</w:t>
      </w:r>
    </w:p>
    <w:p w14:paraId="69490E90">
      <w:pPr>
        <w:numPr>
          <w:ilvl w:val="0"/>
          <w:numId w:val="33"/>
        </w:numPr>
        <w:bidi w:val="0"/>
        <w:ind w:left="420" w:leftChars="0" w:hanging="420" w:firstLine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多智能体提示词：平台预置了通用提示词模板，快速搭建融合智能体。</w:t>
      </w:r>
    </w:p>
    <w:p w14:paraId="76E81299">
      <w:pPr>
        <w:pStyle w:val="8"/>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保存发布</w:t>
      </w:r>
    </w:p>
    <w:p w14:paraId="10004B16">
      <w:pPr>
        <w:numPr>
          <w:ilvl w:val="0"/>
          <w:numId w:val="0"/>
        </w:numPr>
        <w:bidi w:val="0"/>
        <w:ind w:leftChars="0"/>
        <w:rPr>
          <w:rFonts w:hint="eastAsia" w:ascii="微软雅黑" w:hAnsi="微软雅黑" w:eastAsia="微软雅黑" w:cs="微软雅黑"/>
          <w:lang w:eastAsia="zh-CN"/>
        </w:rPr>
      </w:pPr>
      <w:r>
        <w:rPr>
          <w:rFonts w:hint="eastAsia" w:ascii="微软雅黑" w:hAnsi="微软雅黑" w:eastAsia="微软雅黑" w:cs="微软雅黑"/>
        </w:rPr>
        <w:t>完成所有信息填写后，点击底部蓝色按钮 “保存配置”。完成后保存，智能体将出现在列表中</w:t>
      </w:r>
      <w:r>
        <w:rPr>
          <w:rFonts w:hint="eastAsia" w:ascii="微软雅黑" w:hAnsi="微软雅黑" w:eastAsia="微软雅黑" w:cs="微软雅黑"/>
          <w:lang w:eastAsia="zh-CN"/>
        </w:rPr>
        <w:t>。</w:t>
      </w:r>
    </w:p>
    <w:p w14:paraId="25A1263A">
      <w:pPr>
        <w:pStyle w:val="7"/>
        <w:bidi w:val="0"/>
        <w:rPr>
          <w:rFonts w:hint="eastAsia" w:ascii="微软雅黑" w:hAnsi="微软雅黑" w:eastAsia="微软雅黑" w:cs="微软雅黑"/>
        </w:rPr>
      </w:pPr>
      <w:r>
        <w:rPr>
          <w:rFonts w:hint="eastAsia" w:ascii="微软雅黑" w:hAnsi="微软雅黑" w:eastAsia="微软雅黑" w:cs="微软雅黑"/>
          <w:lang w:val="en-US" w:eastAsia="zh-CN"/>
        </w:rPr>
        <w:t>编辑智能体</w:t>
      </w:r>
    </w:p>
    <w:p w14:paraId="59950A9C">
      <w:pPr>
        <w:rPr>
          <w:rFonts w:hint="eastAsia" w:ascii="微软雅黑" w:hAnsi="微软雅黑" w:eastAsia="微软雅黑" w:cs="微软雅黑"/>
          <w:lang w:val="en-US" w:eastAsia="zh-CN"/>
        </w:rPr>
      </w:pPr>
      <w:r>
        <w:rPr>
          <w:rFonts w:hint="eastAsia" w:ascii="微软雅黑" w:hAnsi="微软雅黑" w:eastAsia="微软雅黑" w:cs="微软雅黑"/>
        </w:rPr>
        <w:t>在</w:t>
      </w:r>
      <w:r>
        <w:rPr>
          <w:rFonts w:hint="eastAsia" w:ascii="微软雅黑" w:hAnsi="微软雅黑" w:eastAsia="微软雅黑" w:cs="微软雅黑"/>
          <w:lang w:val="en-US" w:eastAsia="zh-CN"/>
        </w:rPr>
        <w:t>智能体</w:t>
      </w:r>
      <w:r>
        <w:rPr>
          <w:rFonts w:hint="eastAsia" w:ascii="微软雅黑" w:hAnsi="微软雅黑" w:eastAsia="微软雅黑" w:cs="微软雅黑"/>
        </w:rPr>
        <w:t>列表中找到需要修改的</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点击编辑进入智能体根据需要进行修改。</w:t>
      </w:r>
    </w:p>
    <w:p w14:paraId="64D19E73">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70500" cy="1366520"/>
            <wp:effectExtent l="0" t="0" r="2540" b="5080"/>
            <wp:docPr id="27" name="图片 2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10"/>
                    <pic:cNvPicPr>
                      <a:picLocks noChangeAspect="1"/>
                    </pic:cNvPicPr>
                  </pic:nvPicPr>
                  <pic:blipFill>
                    <a:blip r:embed="rId22"/>
                    <a:stretch>
                      <a:fillRect/>
                    </a:stretch>
                  </pic:blipFill>
                  <pic:spPr>
                    <a:xfrm>
                      <a:off x="0" y="0"/>
                      <a:ext cx="5270500" cy="1366520"/>
                    </a:xfrm>
                    <a:prstGeom prst="rect">
                      <a:avLst/>
                    </a:prstGeom>
                  </pic:spPr>
                </pic:pic>
              </a:graphicData>
            </a:graphic>
          </wp:inline>
        </w:drawing>
      </w:r>
    </w:p>
    <w:p w14:paraId="2BFDB6DB">
      <w:pPr>
        <w:pStyle w:val="3"/>
        <w:bidi w:val="0"/>
        <w:rPr>
          <w:rFonts w:hint="eastAsia" w:ascii="微软雅黑" w:hAnsi="微软雅黑" w:eastAsia="微软雅黑" w:cs="微软雅黑"/>
        </w:rPr>
      </w:pPr>
      <w:r>
        <w:rPr>
          <w:rFonts w:hint="eastAsia" w:ascii="微软雅黑" w:hAnsi="微软雅黑" w:eastAsia="微软雅黑" w:cs="微软雅黑"/>
        </w:rPr>
        <w:t>知识对话：与知识库“面对面”交流</w:t>
      </w:r>
    </w:p>
    <w:p w14:paraId="6C932A68">
      <w:pPr>
        <w:pStyle w:val="4"/>
        <w:numPr>
          <w:ilvl w:val="0"/>
          <w:numId w:val="34"/>
        </w:numPr>
        <w:bidi w:val="0"/>
        <w:rPr>
          <w:rFonts w:hint="eastAsia" w:ascii="微软雅黑" w:hAnsi="微软雅黑" w:eastAsia="微软雅黑" w:cs="微软雅黑"/>
          <w:lang w:val="en-US" w:eastAsia="zh-CN"/>
        </w:rPr>
      </w:pPr>
      <w:r>
        <w:rPr>
          <w:rFonts w:hint="eastAsia" w:ascii="微软雅黑" w:hAnsi="微软雅黑" w:eastAsia="微软雅黑" w:cs="微软雅黑"/>
        </w:rPr>
        <w:t xml:space="preserve"> 功能</w:t>
      </w:r>
      <w:r>
        <w:rPr>
          <w:rFonts w:hint="eastAsia" w:ascii="微软雅黑" w:hAnsi="微软雅黑" w:eastAsia="微软雅黑" w:cs="微软雅黑"/>
          <w:lang w:val="en-US" w:eastAsia="zh-CN"/>
        </w:rPr>
        <w:t>概述</w:t>
      </w:r>
    </w:p>
    <w:p w14:paraId="5B8B664A">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知识对话是K3GPT的“智能交互引擎”，让你像与专家聊天一样获取知识。系统不仅能回答问题，还能推理、总结、生成、建议。</w:t>
      </w:r>
    </w:p>
    <w:p w14:paraId="6B97615E">
      <w:pPr>
        <w:pStyle w:val="4"/>
        <w:bidi w:val="0"/>
        <w:rPr>
          <w:rFonts w:hint="eastAsia" w:ascii="微软雅黑" w:hAnsi="微软雅黑" w:eastAsia="微软雅黑" w:cs="微软雅黑"/>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界面结构说明</w:t>
      </w:r>
    </w:p>
    <w:p w14:paraId="7F5C3B6F">
      <w:pPr>
        <w:rPr>
          <w:rFonts w:hint="eastAsia" w:ascii="微软雅黑" w:hAnsi="微软雅黑" w:eastAsia="微软雅黑" w:cs="微软雅黑"/>
        </w:rPr>
      </w:pPr>
      <w:r>
        <w:rPr>
          <w:rFonts w:hint="eastAsia" w:ascii="微软雅黑" w:hAnsi="微软雅黑" w:eastAsia="微软雅黑" w:cs="微软雅黑"/>
          <w:sz w:val="24"/>
          <w:szCs w:val="24"/>
          <w:lang w:eastAsia="zh-CN"/>
        </w:rPr>
        <w:drawing>
          <wp:inline distT="0" distB="0" distL="114300" distR="114300">
            <wp:extent cx="5265420" cy="2621280"/>
            <wp:effectExtent l="0" t="0" r="7620" b="0"/>
            <wp:docPr id="30" name="图片 3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1"/>
                    <pic:cNvPicPr>
                      <a:picLocks noChangeAspect="1"/>
                    </pic:cNvPicPr>
                  </pic:nvPicPr>
                  <pic:blipFill>
                    <a:blip r:embed="rId23"/>
                    <a:stretch>
                      <a:fillRect/>
                    </a:stretch>
                  </pic:blipFill>
                  <pic:spPr>
                    <a:xfrm>
                      <a:off x="0" y="0"/>
                      <a:ext cx="5265420" cy="2621280"/>
                    </a:xfrm>
                    <a:prstGeom prst="rect">
                      <a:avLst/>
                    </a:prstGeom>
                  </pic:spPr>
                </pic:pic>
              </a:graphicData>
            </a:graphic>
          </wp:inline>
        </w:drawing>
      </w:r>
    </w:p>
    <w:p w14:paraId="04DD5BDB">
      <w:pPr>
        <w:pStyle w:val="5"/>
        <w:numPr>
          <w:ilvl w:val="0"/>
          <w:numId w:val="35"/>
        </w:numPr>
        <w:bidi w:val="0"/>
        <w:rPr>
          <w:rFonts w:hint="eastAsia" w:ascii="微软雅黑" w:hAnsi="微软雅黑" w:eastAsia="微软雅黑" w:cs="微软雅黑"/>
        </w:rPr>
      </w:pPr>
      <w:r>
        <w:rPr>
          <w:rFonts w:hint="eastAsia" w:ascii="微软雅黑" w:hAnsi="微软雅黑" w:eastAsia="微软雅黑" w:cs="微软雅黑"/>
          <w:lang w:val="en-US" w:eastAsia="zh-CN"/>
        </w:rPr>
        <w:t>左侧边栏</w:t>
      </w:r>
    </w:p>
    <w:p w14:paraId="4196893A">
      <w:pPr>
        <w:pStyle w:val="6"/>
        <w:numPr>
          <w:ilvl w:val="0"/>
          <w:numId w:val="36"/>
        </w:numPr>
        <w:bidi w:val="0"/>
        <w:rPr>
          <w:rFonts w:hint="eastAsia" w:ascii="微软雅黑" w:hAnsi="微软雅黑" w:eastAsia="微软雅黑" w:cs="微软雅黑"/>
        </w:rPr>
      </w:pPr>
      <w:r>
        <w:rPr>
          <w:rFonts w:hint="eastAsia" w:ascii="微软雅黑" w:hAnsi="微软雅黑" w:eastAsia="微软雅黑" w:cs="微软雅黑"/>
          <w:lang w:val="en-US" w:eastAsia="zh-CN"/>
        </w:rPr>
        <w:t>新建对话</w:t>
      </w:r>
    </w:p>
    <w:p w14:paraId="5C24D96B">
      <w:pPr>
        <w:bidi w:val="0"/>
        <w:rPr>
          <w:rFonts w:hint="eastAsia" w:ascii="微软雅黑" w:hAnsi="微软雅黑" w:eastAsia="微软雅黑" w:cs="微软雅黑"/>
        </w:rPr>
      </w:pPr>
      <w:r>
        <w:rPr>
          <w:rFonts w:hint="eastAsia" w:ascii="微软雅黑" w:hAnsi="微软雅黑" w:eastAsia="微软雅黑" w:cs="微软雅黑"/>
        </w:rPr>
        <w:t>点击左上角 “新建对话” 按钮，开始一段全新的聊天。</w:t>
      </w:r>
    </w:p>
    <w:p w14:paraId="076A3E73">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创建对话列表词条</w:t>
      </w:r>
    </w:p>
    <w:p w14:paraId="0C909CC5">
      <w:pPr>
        <w:numPr>
          <w:ilvl w:val="0"/>
          <w:numId w:val="37"/>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点击绿色按钮 “创建对话列表词条”，可将当前对话保存为命名标签。</w:t>
      </w:r>
    </w:p>
    <w:p w14:paraId="47340F3E">
      <w:pPr>
        <w:numPr>
          <w:ilvl w:val="0"/>
          <w:numId w:val="37"/>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便于后续快速查找和归档。</w:t>
      </w:r>
    </w:p>
    <w:p w14:paraId="32FB1C80">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当前对话列表</w:t>
      </w:r>
    </w:p>
    <w:p w14:paraId="30459CDE">
      <w:pPr>
        <w:numPr>
          <w:ilvl w:val="0"/>
          <w:numId w:val="3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显示用户正在进行或已保存的所有对话记录。</w:t>
      </w:r>
    </w:p>
    <w:p w14:paraId="2778182A">
      <w:pPr>
        <w:numPr>
          <w:ilvl w:val="0"/>
          <w:numId w:val="3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w:t>
      </w:r>
    </w:p>
    <w:p w14:paraId="64AAC81B">
      <w:pPr>
        <w:numPr>
          <w:ilvl w:val="0"/>
          <w:numId w:val="0"/>
        </w:num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点击任意条目切换至对应对话</w:t>
      </w:r>
    </w:p>
    <w:p w14:paraId="5AC59C71">
      <w:pPr>
        <w:numPr>
          <w:ilvl w:val="0"/>
          <w:numId w:val="0"/>
        </w:num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点击“✕”关闭该对话（仅删除本地显示，历史仍保留）</w:t>
      </w:r>
    </w:p>
    <w:p w14:paraId="4CCF5C28">
      <w:pPr>
        <w:numPr>
          <w:ilvl w:val="0"/>
          <w:numId w:val="0"/>
        </w:num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可通过“创建对话列表词条”批量管理</w:t>
      </w:r>
    </w:p>
    <w:p w14:paraId="3A4D48D8">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右侧主区域：</w:t>
      </w:r>
    </w:p>
    <w:p w14:paraId="05FCE5BF">
      <w:pPr>
        <w:pStyle w:val="6"/>
        <w:numPr>
          <w:ilvl w:val="0"/>
          <w:numId w:val="39"/>
        </w:numPr>
        <w:bidi w:val="0"/>
        <w:rPr>
          <w:rFonts w:hint="eastAsia" w:ascii="微软雅黑" w:hAnsi="微软雅黑" w:eastAsia="微软雅黑" w:cs="微软雅黑"/>
        </w:rPr>
      </w:pPr>
      <w:r>
        <w:rPr>
          <w:rFonts w:hint="eastAsia" w:ascii="微软雅黑" w:hAnsi="微软雅黑" w:eastAsia="微软雅黑" w:cs="微软雅黑"/>
          <w:lang w:val="en-US" w:eastAsia="zh-CN"/>
        </w:rPr>
        <w:t>对话内容区初始界面</w:t>
      </w:r>
    </w:p>
    <w:p w14:paraId="0CCC2709">
      <w:pPr>
        <w:numPr>
          <w:ilvl w:val="0"/>
          <w:numId w:val="40"/>
        </w:numPr>
        <w:ind w:left="420" w:leftChars="0" w:hanging="420" w:firstLineChars="0"/>
        <w:rPr>
          <w:rFonts w:hint="eastAsia" w:ascii="微软雅黑" w:hAnsi="微软雅黑" w:eastAsia="微软雅黑" w:cs="微软雅黑"/>
          <w:lang w:val="en-US"/>
        </w:rPr>
      </w:pPr>
      <w:r>
        <w:rPr>
          <w:rFonts w:hint="eastAsia" w:ascii="微软雅黑" w:hAnsi="微软雅黑" w:eastAsia="微软雅黑" w:cs="微软雅黑"/>
          <w:lang w:val="en-US"/>
        </w:rPr>
        <w:t>AI 欢迎语：“你好，我是一个知识机器人……”</w:t>
      </w:r>
    </w:p>
    <w:p w14:paraId="1C71A31D">
      <w:pPr>
        <w:numPr>
          <w:ilvl w:val="0"/>
          <w:numId w:val="40"/>
        </w:numPr>
        <w:ind w:left="420" w:leftChars="0" w:hanging="420" w:firstLineChars="0"/>
        <w:rPr>
          <w:rFonts w:hint="eastAsia" w:ascii="微软雅黑" w:hAnsi="微软雅黑" w:eastAsia="微软雅黑" w:cs="微软雅黑"/>
          <w:lang w:val="en-US"/>
        </w:rPr>
      </w:pPr>
      <w:r>
        <w:rPr>
          <w:rFonts w:hint="eastAsia" w:ascii="微软雅黑" w:hAnsi="微软雅黑" w:eastAsia="微软雅黑" w:cs="微软雅黑"/>
          <w:lang w:val="en-US"/>
        </w:rPr>
        <w:t>提供</w:t>
      </w:r>
      <w:r>
        <w:rPr>
          <w:rFonts w:hint="eastAsia" w:ascii="微软雅黑" w:hAnsi="微软雅黑" w:eastAsia="微软雅黑" w:cs="微软雅黑"/>
          <w:lang w:val="en-US" w:eastAsia="zh-CN"/>
        </w:rPr>
        <w:t>三</w:t>
      </w:r>
      <w:r>
        <w:rPr>
          <w:rFonts w:hint="eastAsia" w:ascii="微软雅黑" w:hAnsi="微软雅黑" w:eastAsia="微软雅黑" w:cs="微软雅黑"/>
          <w:lang w:val="en-US"/>
        </w:rPr>
        <w:t>个操作链接：</w:t>
      </w:r>
    </w:p>
    <w:p w14:paraId="09F26A81">
      <w:pPr>
        <w:numPr>
          <w:ilvl w:val="0"/>
          <w:numId w:val="0"/>
        </w:numPr>
        <w:ind w:leftChars="0" w:firstLine="420" w:firstLineChars="200"/>
        <w:rPr>
          <w:rFonts w:hint="eastAsia" w:ascii="微软雅黑" w:hAnsi="微软雅黑" w:eastAsia="微软雅黑" w:cs="微软雅黑"/>
          <w:lang w:val="en-US"/>
        </w:rPr>
      </w:pPr>
      <w:r>
        <w:rPr>
          <w:rFonts w:hint="eastAsia" w:ascii="微软雅黑" w:hAnsi="微软雅黑" w:eastAsia="微软雅黑" w:cs="微软雅黑"/>
          <w:b/>
          <w:bCs/>
          <w:lang w:val="en-US"/>
        </w:rPr>
        <w:t>✅ 打开一个新的聊天窗口</w:t>
      </w:r>
      <w:r>
        <w:rPr>
          <w:rFonts w:hint="eastAsia" w:ascii="微软雅黑" w:hAnsi="微软雅黑" w:eastAsia="微软雅黑" w:cs="微软雅黑"/>
          <w:lang w:val="en-US"/>
        </w:rPr>
        <w:t>：跳转至新对话</w:t>
      </w:r>
    </w:p>
    <w:p w14:paraId="632B38E5">
      <w:pPr>
        <w:numPr>
          <w:ilvl w:val="0"/>
          <w:numId w:val="0"/>
        </w:numPr>
        <w:ind w:leftChars="0" w:firstLine="420" w:firstLineChars="200"/>
        <w:rPr>
          <w:rFonts w:hint="eastAsia" w:ascii="微软雅黑" w:hAnsi="微软雅黑" w:eastAsia="微软雅黑" w:cs="微软雅黑"/>
          <w:lang w:val="en-US" w:eastAsia="zh-CN"/>
        </w:rPr>
      </w:pPr>
      <w:r>
        <w:rPr>
          <w:rFonts w:hint="eastAsia" w:ascii="微软雅黑" w:hAnsi="微软雅黑" w:eastAsia="微软雅黑" w:cs="微软雅黑"/>
          <w:b/>
          <w:bCs/>
          <w:lang w:val="en-US"/>
        </w:rPr>
        <w:t>✅ 查看对话历史</w:t>
      </w:r>
      <w:r>
        <w:rPr>
          <w:rFonts w:hint="eastAsia" w:ascii="微软雅黑" w:hAnsi="微软雅黑" w:eastAsia="微软雅黑" w:cs="微软雅黑"/>
          <w:lang w:val="en-US"/>
        </w:rPr>
        <w:t>：进入历史记录页面</w:t>
      </w:r>
      <w:r>
        <w:rPr>
          <w:rFonts w:hint="eastAsia" w:ascii="微软雅黑" w:hAnsi="微软雅黑" w:eastAsia="微软雅黑" w:cs="微软雅黑"/>
          <w:lang w:val="en-US" w:eastAsia="zh-CN"/>
        </w:rPr>
        <w:t>，能查询、查看、删除历史汇话记录</w:t>
      </w:r>
    </w:p>
    <w:p w14:paraId="028313E2">
      <w:pPr>
        <w:numPr>
          <w:ilvl w:val="0"/>
          <w:numId w:val="0"/>
        </w:numPr>
        <w:ind w:leftChars="0" w:firstLine="420" w:firstLineChars="200"/>
        <w:rPr>
          <w:rFonts w:hint="eastAsia" w:ascii="微软雅黑" w:hAnsi="微软雅黑" w:eastAsia="微软雅黑" w:cs="微软雅黑"/>
          <w:b w:val="0"/>
          <w:bCs w:val="0"/>
          <w:lang w:val="en-US" w:eastAsia="zh-CN"/>
        </w:rPr>
      </w:pPr>
      <w:r>
        <w:rPr>
          <w:rFonts w:hint="eastAsia" w:ascii="微软雅黑" w:hAnsi="微软雅黑" w:eastAsia="微软雅黑" w:cs="微软雅黑"/>
          <w:b/>
          <w:bCs/>
          <w:lang w:val="en-US"/>
        </w:rPr>
        <w:t>✅</w:t>
      </w:r>
      <w:r>
        <w:rPr>
          <w:rFonts w:hint="eastAsia" w:ascii="微软雅黑" w:hAnsi="微软雅黑" w:eastAsia="微软雅黑" w:cs="微软雅黑"/>
          <w:b/>
          <w:bCs/>
          <w:lang w:val="en-US" w:eastAsia="zh-CN"/>
        </w:rPr>
        <w:drawing>
          <wp:inline distT="0" distB="0" distL="114300" distR="114300">
            <wp:extent cx="323850" cy="276225"/>
            <wp:effectExtent l="0" t="0" r="11430" b="13335"/>
            <wp:docPr id="16" name="图片 16" descr="微信图片_2025-10-21_174625_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5-10-21_174625_127"/>
                    <pic:cNvPicPr>
                      <a:picLocks noChangeAspect="1"/>
                    </pic:cNvPicPr>
                  </pic:nvPicPr>
                  <pic:blipFill>
                    <a:blip r:embed="rId24"/>
                    <a:stretch>
                      <a:fillRect/>
                    </a:stretch>
                  </pic:blipFill>
                  <pic:spPr>
                    <a:xfrm>
                      <a:off x="0" y="0"/>
                      <a:ext cx="323850" cy="276225"/>
                    </a:xfrm>
                    <a:prstGeom prst="rect">
                      <a:avLst/>
                    </a:prstGeom>
                  </pic:spPr>
                </pic:pic>
              </a:graphicData>
            </a:graphic>
          </wp:inline>
        </w:drawing>
      </w:r>
      <w:r>
        <w:rPr>
          <w:rFonts w:hint="eastAsia" w:ascii="微软雅黑" w:hAnsi="微软雅黑" w:eastAsia="微软雅黑" w:cs="微软雅黑"/>
          <w:b/>
          <w:bCs/>
          <w:lang w:val="en-US" w:eastAsia="zh-CN"/>
        </w:rPr>
        <w:t>个人文件夹：</w:t>
      </w:r>
      <w:r>
        <w:rPr>
          <w:rFonts w:hint="eastAsia" w:ascii="微软雅黑" w:hAnsi="微软雅黑" w:eastAsia="微软雅黑" w:cs="微软雅黑"/>
          <w:b w:val="0"/>
          <w:bCs w:val="0"/>
          <w:lang w:val="en-US" w:eastAsia="zh-CN"/>
        </w:rPr>
        <w:t>能查看搜索删除引用历史文件</w:t>
      </w:r>
    </w:p>
    <w:p w14:paraId="52E50289">
      <w:pPr>
        <w:bidi w:val="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此时未发起任何问题，界面为空白，等待用户输入。</w:t>
      </w:r>
    </w:p>
    <w:p w14:paraId="17CAA9E3">
      <w:pPr>
        <w:pStyle w:val="6"/>
        <w:numPr>
          <w:ilvl w:val="0"/>
          <w:numId w:val="39"/>
        </w:numPr>
        <w:bidi w:val="0"/>
        <w:rPr>
          <w:rFonts w:hint="eastAsia" w:ascii="微软雅黑" w:hAnsi="微软雅黑" w:eastAsia="微软雅黑" w:cs="微软雅黑"/>
          <w:lang w:val="en-US"/>
        </w:rPr>
      </w:pPr>
      <w:r>
        <w:rPr>
          <w:rFonts w:hint="eastAsia" w:ascii="微软雅黑" w:hAnsi="微软雅黑" w:eastAsia="微软雅黑" w:cs="微软雅黑"/>
          <w:lang w:val="en-US" w:eastAsia="zh-CN"/>
        </w:rPr>
        <w:t>对话区交互中的界面</w:t>
      </w:r>
    </w:p>
    <w:p w14:paraId="3385689B">
      <w:pPr>
        <w:numPr>
          <w:ilvl w:val="0"/>
          <w:numId w:val="40"/>
        </w:numPr>
        <w:ind w:left="420" w:leftChars="0" w:hanging="420" w:firstLineChars="0"/>
        <w:rPr>
          <w:rFonts w:hint="eastAsia" w:ascii="微软雅黑" w:hAnsi="微软雅黑" w:eastAsia="微软雅黑" w:cs="微软雅黑"/>
          <w:lang w:val="en-US"/>
        </w:rPr>
      </w:pPr>
      <w:r>
        <w:rPr>
          <w:rFonts w:hint="eastAsia" w:ascii="微软雅黑" w:hAnsi="微软雅黑" w:eastAsia="微软雅黑" w:cs="微软雅黑"/>
          <w:lang w:val="en-US" w:eastAsia="zh-CN"/>
        </w:rPr>
        <w:t>用户提问：显示用户的提问内容，前面用浅</w:t>
      </w:r>
      <w:r>
        <w:rPr>
          <w:rFonts w:hint="eastAsia" w:ascii="微软雅黑" w:hAnsi="微软雅黑" w:eastAsia="微软雅黑" w:cs="微软雅黑"/>
          <w:lang w:val="en-US"/>
        </w:rPr>
        <w:t>蓝色</w:t>
      </w:r>
      <w:r>
        <w:rPr>
          <w:rFonts w:hint="eastAsia" w:ascii="微软雅黑" w:hAnsi="微软雅黑" w:eastAsia="微软雅黑" w:cs="微软雅黑"/>
          <w:lang w:val="en-US" w:eastAsia="zh-CN"/>
        </w:rPr>
        <w:t>图标表示。</w:t>
      </w:r>
    </w:p>
    <w:p w14:paraId="09D69037">
      <w:pPr>
        <w:numPr>
          <w:ilvl w:val="0"/>
          <w:numId w:val="0"/>
        </w:numPr>
        <w:ind w:leftChars="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w:t>
      </w:r>
      <w:r>
        <w:rPr>
          <w:rFonts w:hint="eastAsia" w:ascii="微软雅黑" w:hAnsi="微软雅黑" w:eastAsia="微软雅黑" w:cs="微软雅黑"/>
          <w:lang w:val="en-US"/>
        </w:rPr>
        <w:drawing>
          <wp:inline distT="0" distB="0" distL="114300" distR="114300">
            <wp:extent cx="381000" cy="333375"/>
            <wp:effectExtent l="0" t="0" r="0" b="1905"/>
            <wp:docPr id="13" name="图片 13" descr="微信图片_2025-10-21_172954_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5-10-21_172954_616"/>
                    <pic:cNvPicPr>
                      <a:picLocks noChangeAspect="1"/>
                    </pic:cNvPicPr>
                  </pic:nvPicPr>
                  <pic:blipFill>
                    <a:blip r:embed="rId25"/>
                    <a:stretch>
                      <a:fillRect/>
                    </a:stretch>
                  </pic:blipFill>
                  <pic:spPr>
                    <a:xfrm>
                      <a:off x="0" y="0"/>
                      <a:ext cx="381000" cy="333375"/>
                    </a:xfrm>
                    <a:prstGeom prst="rect">
                      <a:avLst/>
                    </a:prstGeom>
                  </pic:spPr>
                </pic:pic>
              </a:graphicData>
            </a:graphic>
          </wp:inline>
        </w:drawing>
      </w:r>
      <w:r>
        <w:rPr>
          <w:rFonts w:hint="eastAsia" w:ascii="微软雅黑" w:hAnsi="微软雅黑" w:eastAsia="微软雅黑" w:cs="微软雅黑"/>
          <w:lang w:val="en-US" w:eastAsia="zh-CN"/>
        </w:rPr>
        <w:t>点击这个图标可以复制引用同一个问题。</w:t>
      </w:r>
    </w:p>
    <w:p w14:paraId="52982C93">
      <w:pPr>
        <w:numPr>
          <w:ilvl w:val="0"/>
          <w:numId w:val="40"/>
        </w:numPr>
        <w:ind w:left="420" w:leftChars="0" w:hanging="420" w:firstLineChars="0"/>
        <w:rPr>
          <w:rFonts w:hint="eastAsia" w:ascii="微软雅黑" w:hAnsi="微软雅黑" w:eastAsia="微软雅黑" w:cs="微软雅黑"/>
          <w:lang w:val="en-US"/>
        </w:rPr>
      </w:pPr>
      <w:r>
        <w:rPr>
          <w:rFonts w:hint="eastAsia" w:ascii="微软雅黑" w:hAnsi="微软雅黑" w:eastAsia="微软雅黑" w:cs="微软雅黑"/>
          <w:lang w:val="en-US" w:eastAsia="zh-CN"/>
        </w:rPr>
        <w:t>AI响应</w:t>
      </w:r>
      <w:r>
        <w:rPr>
          <w:rFonts w:hint="eastAsia" w:ascii="微软雅黑" w:hAnsi="微软雅黑" w:eastAsia="微软雅黑" w:cs="微软雅黑"/>
          <w:lang w:val="en-US"/>
        </w:rPr>
        <w:t>：</w:t>
      </w:r>
      <w:r>
        <w:rPr>
          <w:rFonts w:hint="eastAsia" w:ascii="微软雅黑" w:hAnsi="微软雅黑" w:eastAsia="微软雅黑" w:cs="微软雅黑"/>
          <w:lang w:val="en-US" w:eastAsia="zh-CN"/>
        </w:rPr>
        <w:t>前面用深</w:t>
      </w:r>
      <w:r>
        <w:rPr>
          <w:rFonts w:hint="eastAsia" w:ascii="微软雅黑" w:hAnsi="微软雅黑" w:eastAsia="微软雅黑" w:cs="微软雅黑"/>
          <w:lang w:val="en-US"/>
        </w:rPr>
        <w:t>蓝色</w:t>
      </w:r>
      <w:r>
        <w:rPr>
          <w:rFonts w:hint="eastAsia" w:ascii="微软雅黑" w:hAnsi="微软雅黑" w:eastAsia="微软雅黑" w:cs="微软雅黑"/>
          <w:lang w:val="en-US" w:eastAsia="zh-CN"/>
        </w:rPr>
        <w:t>图标表示，后面是</w:t>
      </w:r>
      <w:r>
        <w:rPr>
          <w:rFonts w:hint="eastAsia" w:ascii="微软雅黑" w:hAnsi="微软雅黑" w:eastAsia="微软雅黑" w:cs="微软雅黑"/>
          <w:lang w:val="en-US"/>
        </w:rPr>
        <w:t>AI 先显示处理状态：“搜索到0个相关信息，正在整理中...”随后生成分析结果</w:t>
      </w:r>
      <w:r>
        <w:rPr>
          <w:rFonts w:hint="eastAsia" w:ascii="微软雅黑" w:hAnsi="微软雅黑" w:eastAsia="微软雅黑" w:cs="微软雅黑"/>
          <w:lang w:val="en-US" w:eastAsia="zh-CN"/>
        </w:rPr>
        <w:t>。</w:t>
      </w:r>
    </w:p>
    <w:p w14:paraId="6460A3CB">
      <w:pPr>
        <w:ind w:leftChars="20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w:t>
      </w:r>
      <w:r>
        <w:rPr>
          <w:rFonts w:hint="eastAsia" w:ascii="微软雅黑" w:hAnsi="微软雅黑" w:eastAsia="微软雅黑" w:cs="微软雅黑"/>
          <w:lang w:val="en-US"/>
        </w:rPr>
        <w:drawing>
          <wp:inline distT="0" distB="0" distL="114300" distR="114300">
            <wp:extent cx="1415415" cy="153670"/>
            <wp:effectExtent l="0" t="0" r="1905" b="13970"/>
            <wp:docPr id="11" name="图片 11" descr="微信图片_2025-10-15_185700_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5-10-15_185700_058"/>
                    <pic:cNvPicPr>
                      <a:picLocks noChangeAspect="1"/>
                    </pic:cNvPicPr>
                  </pic:nvPicPr>
                  <pic:blipFill>
                    <a:blip r:embed="rId26"/>
                    <a:stretch>
                      <a:fillRect/>
                    </a:stretch>
                  </pic:blipFill>
                  <pic:spPr>
                    <a:xfrm>
                      <a:off x="0" y="0"/>
                      <a:ext cx="1415415" cy="153670"/>
                    </a:xfrm>
                    <a:prstGeom prst="rect">
                      <a:avLst/>
                    </a:prstGeom>
                  </pic:spPr>
                </pic:pic>
              </a:graphicData>
            </a:graphic>
          </wp:inline>
        </w:drawing>
      </w:r>
      <w:r>
        <w:rPr>
          <w:rFonts w:hint="eastAsia" w:ascii="微软雅黑" w:hAnsi="微软雅黑" w:eastAsia="微软雅黑" w:cs="微软雅黑"/>
          <w:lang w:val="en-US"/>
        </w:rPr>
        <w:t>搜索过程提示</w:t>
      </w:r>
      <w:r>
        <w:rPr>
          <w:rFonts w:hint="eastAsia" w:ascii="微软雅黑" w:hAnsi="微软雅黑" w:eastAsia="微软雅黑" w:cs="微软雅黑"/>
          <w:lang w:val="en-US" w:eastAsia="zh-CN"/>
        </w:rPr>
        <w:t>，点击红框三点可以查看引用的上下文信息。</w:t>
      </w:r>
    </w:p>
    <w:p w14:paraId="73DD0D8C">
      <w:pPr>
        <w:ind w:leftChars="20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w:t>
      </w:r>
      <w:r>
        <w:rPr>
          <w:rFonts w:hint="eastAsia" w:ascii="微软雅黑" w:hAnsi="微软雅黑" w:eastAsia="微软雅黑" w:cs="微软雅黑"/>
          <w:lang w:val="en-US" w:eastAsia="zh-CN"/>
        </w:rPr>
        <w:drawing>
          <wp:inline distT="0" distB="0" distL="114300" distR="114300">
            <wp:extent cx="428625" cy="409575"/>
            <wp:effectExtent l="0" t="0" r="13335" b="1905"/>
            <wp:docPr id="12" name="图片 12" descr="微信图片_2025-10-21_173008_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5-10-21_173008_797"/>
                    <pic:cNvPicPr>
                      <a:picLocks noChangeAspect="1"/>
                    </pic:cNvPicPr>
                  </pic:nvPicPr>
                  <pic:blipFill>
                    <a:blip r:embed="rId27"/>
                    <a:stretch>
                      <a:fillRect/>
                    </a:stretch>
                  </pic:blipFill>
                  <pic:spPr>
                    <a:xfrm>
                      <a:off x="0" y="0"/>
                      <a:ext cx="428625" cy="409575"/>
                    </a:xfrm>
                    <a:prstGeom prst="rect">
                      <a:avLst/>
                    </a:prstGeom>
                  </pic:spPr>
                </pic:pic>
              </a:graphicData>
            </a:graphic>
          </wp:inline>
        </w:drawing>
      </w:r>
      <w:r>
        <w:rPr>
          <w:rFonts w:hint="eastAsia" w:ascii="微软雅黑" w:hAnsi="微软雅黑" w:eastAsia="微软雅黑" w:cs="微软雅黑"/>
          <w:lang w:val="en-US" w:eastAsia="zh-CN"/>
        </w:rPr>
        <w:t>生成分析结果后，点击这个图标创建词条，可以对内容进行修改、保存、预览、并能够导出成DOC\PDF\PPT\海报等形式的文档。</w:t>
      </w:r>
    </w:p>
    <w:p w14:paraId="11D22A6B">
      <w:pPr>
        <w:pStyle w:val="6"/>
        <w:numPr>
          <w:ilvl w:val="0"/>
          <w:numId w:val="12"/>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回答模式选择</w:t>
      </w:r>
    </w:p>
    <w:p w14:paraId="166BE75D">
      <w:pPr>
        <w:bidi w:val="0"/>
        <w:rPr>
          <w:rFonts w:hint="eastAsia" w:ascii="微软雅黑" w:hAnsi="微软雅黑" w:eastAsia="微软雅黑" w:cs="微软雅黑"/>
          <w:lang w:val="en-US" w:eastAsia="zh-CN"/>
        </w:rPr>
      </w:pPr>
      <w:r>
        <w:rPr>
          <w:rFonts w:hint="eastAsia" w:ascii="微软雅黑" w:hAnsi="微软雅黑" w:eastAsia="微软雅黑" w:cs="微软雅黑"/>
        </w:rPr>
        <w:t>位于对话框下方，共四种模式：</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0" w:type="dxa"/>
          <w:left w:w="128" w:type="dxa"/>
          <w:bottom w:w="80" w:type="dxa"/>
          <w:right w:w="128" w:type="dxa"/>
        </w:tblCellMar>
      </w:tblPr>
      <w:tblGrid>
        <w:gridCol w:w="1281"/>
        <w:gridCol w:w="2743"/>
        <w:gridCol w:w="4498"/>
      </w:tblGrid>
      <w:tr w14:paraId="257F1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tblHeader/>
          <w:jc w:val="center"/>
        </w:trPr>
        <w:tc>
          <w:tcPr>
            <w:tcW w:w="1281" w:type="dxa"/>
            <w:shd w:val="clear" w:color="auto" w:fill="D7D7D7" w:themeFill="background1" w:themeFillShade="D8"/>
            <w:vAlign w:val="center"/>
          </w:tcPr>
          <w:p w14:paraId="46E1C1FD">
            <w:pPr>
              <w:snapToGrid w:val="0"/>
              <w:jc w:val="center"/>
              <w:rPr>
                <w:rFonts w:hint="eastAsia" w:ascii="微软雅黑" w:hAnsi="微软雅黑" w:eastAsia="微软雅黑" w:cs="微软雅黑"/>
                <w:b/>
                <w:sz w:val="24"/>
                <w:szCs w:val="24"/>
                <w:vertAlign w:val="baseline"/>
                <w:lang w:eastAsia="zh-CN"/>
              </w:rPr>
            </w:pPr>
            <w:r>
              <w:rPr>
                <w:rFonts w:hint="eastAsia" w:ascii="微软雅黑" w:hAnsi="微软雅黑" w:eastAsia="微软雅黑" w:cs="微软雅黑"/>
                <w:b/>
                <w:sz w:val="24"/>
                <w:szCs w:val="24"/>
                <w:lang w:eastAsia="zh-CN"/>
              </w:rPr>
              <w:t>模式</w:t>
            </w:r>
          </w:p>
        </w:tc>
        <w:tc>
          <w:tcPr>
            <w:tcW w:w="2743" w:type="dxa"/>
            <w:shd w:val="clear" w:color="auto" w:fill="D7D7D7" w:themeFill="background1" w:themeFillShade="D8"/>
            <w:vAlign w:val="center"/>
          </w:tcPr>
          <w:p w14:paraId="3EA13906">
            <w:pPr>
              <w:snapToGrid w:val="0"/>
              <w:jc w:val="center"/>
              <w:rPr>
                <w:rFonts w:hint="eastAsia" w:ascii="微软雅黑" w:hAnsi="微软雅黑" w:eastAsia="微软雅黑" w:cs="微软雅黑"/>
                <w:b/>
                <w:sz w:val="24"/>
                <w:szCs w:val="24"/>
                <w:vertAlign w:val="baseline"/>
                <w:lang w:val="en-US" w:eastAsia="zh-CN"/>
              </w:rPr>
            </w:pPr>
            <w:r>
              <w:rPr>
                <w:rFonts w:hint="eastAsia" w:ascii="微软雅黑" w:hAnsi="微软雅黑" w:eastAsia="微软雅黑" w:cs="微软雅黑"/>
                <w:b/>
                <w:sz w:val="24"/>
                <w:szCs w:val="24"/>
                <w:vertAlign w:val="baseline"/>
                <w:lang w:val="en-US" w:eastAsia="zh-CN"/>
              </w:rPr>
              <w:t>功能</w:t>
            </w:r>
          </w:p>
        </w:tc>
        <w:tc>
          <w:tcPr>
            <w:tcW w:w="4498" w:type="dxa"/>
            <w:shd w:val="clear" w:color="auto" w:fill="D7D7D7" w:themeFill="background1" w:themeFillShade="D8"/>
            <w:vAlign w:val="center"/>
          </w:tcPr>
          <w:p w14:paraId="2C23DE2B">
            <w:pPr>
              <w:snapToGrid w:val="0"/>
              <w:jc w:val="center"/>
              <w:rPr>
                <w:rFonts w:hint="eastAsia" w:ascii="微软雅黑" w:hAnsi="微软雅黑" w:eastAsia="微软雅黑" w:cs="微软雅黑"/>
                <w:b/>
                <w:sz w:val="24"/>
                <w:szCs w:val="24"/>
                <w:vertAlign w:val="baseline"/>
                <w:lang w:eastAsia="zh-CN"/>
              </w:rPr>
            </w:pPr>
            <w:r>
              <w:rPr>
                <w:rFonts w:hint="eastAsia" w:ascii="微软雅黑" w:hAnsi="微软雅黑" w:eastAsia="微软雅黑" w:cs="微软雅黑"/>
                <w:b/>
                <w:sz w:val="24"/>
                <w:szCs w:val="24"/>
                <w:lang w:eastAsia="zh-CN"/>
              </w:rPr>
              <w:t>适用场景</w:t>
            </w:r>
          </w:p>
        </w:tc>
      </w:tr>
      <w:tr w14:paraId="42405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281" w:type="dxa"/>
            <w:vAlign w:val="center"/>
          </w:tcPr>
          <w:p w14:paraId="33125C31">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b/>
                <w:bCs/>
                <w:sz w:val="24"/>
                <w:szCs w:val="24"/>
              </w:rPr>
              <w:t>快问快答</w:t>
            </w:r>
            <w:r>
              <w:rPr>
                <w:rFonts w:hint="eastAsia" w:ascii="微软雅黑" w:hAnsi="微软雅黑" w:eastAsia="微软雅黑" w:cs="微软雅黑"/>
                <w:sz w:val="24"/>
                <w:szCs w:val="24"/>
              </w:rPr>
              <w:t xml:space="preserve"> </w:t>
            </w:r>
          </w:p>
        </w:tc>
        <w:tc>
          <w:tcPr>
            <w:tcW w:w="2743" w:type="dxa"/>
            <w:vAlign w:val="center"/>
          </w:tcPr>
          <w:p w14:paraId="11DCA8E5">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快速返回简洁答案</w:t>
            </w:r>
          </w:p>
        </w:tc>
        <w:tc>
          <w:tcPr>
            <w:tcW w:w="4498" w:type="dxa"/>
            <w:vAlign w:val="center"/>
          </w:tcPr>
          <w:p w14:paraId="090CA19F">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查事实、找定义、查流程</w:t>
            </w:r>
          </w:p>
        </w:tc>
      </w:tr>
      <w:tr w14:paraId="6101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281" w:type="dxa"/>
            <w:vAlign w:val="center"/>
          </w:tcPr>
          <w:p w14:paraId="278000FE">
            <w:pPr>
              <w:bidi w:val="0"/>
              <w:jc w:val="left"/>
              <w:rPr>
                <w:rFonts w:hint="eastAsia" w:ascii="微软雅黑" w:hAnsi="微软雅黑" w:eastAsia="微软雅黑" w:cs="微软雅黑"/>
                <w:b/>
                <w:bCs/>
              </w:rPr>
            </w:pPr>
            <w:r>
              <w:rPr>
                <w:rFonts w:hint="eastAsia" w:ascii="微软雅黑" w:hAnsi="微软雅黑" w:eastAsia="微软雅黑" w:cs="微软雅黑"/>
                <w:b/>
                <w:bCs/>
              </w:rPr>
              <w:t>深度思考</w:t>
            </w:r>
          </w:p>
        </w:tc>
        <w:tc>
          <w:tcPr>
            <w:tcW w:w="2743" w:type="dxa"/>
            <w:vAlign w:val="center"/>
          </w:tcPr>
          <w:p w14:paraId="78D1920F">
            <w:pPr>
              <w:bidi w:val="0"/>
              <w:jc w:val="left"/>
              <w:rPr>
                <w:rFonts w:hint="eastAsia" w:ascii="微软雅黑" w:hAnsi="微软雅黑" w:eastAsia="微软雅黑" w:cs="微软雅黑"/>
              </w:rPr>
            </w:pPr>
            <w:r>
              <w:rPr>
                <w:rFonts w:hint="eastAsia" w:ascii="微软雅黑" w:hAnsi="微软雅黑" w:eastAsia="微软雅黑" w:cs="微软雅黑"/>
              </w:rPr>
              <w:t>启动多步推理，整合知识库信</w:t>
            </w:r>
            <w:r>
              <w:rPr>
                <w:rFonts w:hint="eastAsia" w:ascii="微软雅黑" w:hAnsi="微软雅黑" w:eastAsia="微软雅黑" w:cs="微软雅黑"/>
              </w:rPr>
              <w:t>息</w:t>
            </w:r>
          </w:p>
        </w:tc>
        <w:tc>
          <w:tcPr>
            <w:tcW w:w="4498" w:type="dxa"/>
            <w:vAlign w:val="center"/>
          </w:tcPr>
          <w:p w14:paraId="606CAB48">
            <w:pPr>
              <w:bidi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rPr>
              <w:t>分析复杂问题、制定方案</w:t>
            </w:r>
          </w:p>
        </w:tc>
      </w:tr>
      <w:tr w14:paraId="4BA7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281" w:type="dxa"/>
            <w:vAlign w:val="center"/>
          </w:tcPr>
          <w:p w14:paraId="4993244F">
            <w:pPr>
              <w:snapToGrid w:val="0"/>
              <w:jc w:val="left"/>
              <w:rPr>
                <w:rFonts w:hint="eastAsia" w:ascii="微软雅黑" w:hAnsi="微软雅黑" w:eastAsia="微软雅黑" w:cs="微软雅黑"/>
                <w:b/>
                <w:bCs/>
                <w:sz w:val="24"/>
                <w:szCs w:val="24"/>
                <w:vertAlign w:val="baseline"/>
              </w:rPr>
            </w:pPr>
            <w:r>
              <w:rPr>
                <w:rFonts w:hint="eastAsia" w:ascii="微软雅黑" w:hAnsi="微软雅黑" w:eastAsia="微软雅黑" w:cs="微软雅黑"/>
                <w:b/>
                <w:bCs/>
                <w:sz w:val="24"/>
                <w:szCs w:val="24"/>
              </w:rPr>
              <w:t>自由问答</w:t>
            </w:r>
          </w:p>
        </w:tc>
        <w:tc>
          <w:tcPr>
            <w:tcW w:w="2743" w:type="dxa"/>
            <w:vAlign w:val="center"/>
          </w:tcPr>
          <w:p w14:paraId="39377AAC">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支持开放式多轮对话</w:t>
            </w:r>
          </w:p>
        </w:tc>
        <w:tc>
          <w:tcPr>
            <w:tcW w:w="4498" w:type="dxa"/>
            <w:vAlign w:val="center"/>
          </w:tcPr>
          <w:p w14:paraId="51FCB79C">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探索性讨论、头脑风暴</w:t>
            </w:r>
          </w:p>
        </w:tc>
      </w:tr>
      <w:tr w14:paraId="18BE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0" w:type="dxa"/>
            <w:left w:w="128" w:type="dxa"/>
            <w:bottom w:w="80" w:type="dxa"/>
            <w:right w:w="128" w:type="dxa"/>
          </w:tblCellMar>
        </w:tblPrEx>
        <w:trPr>
          <w:trHeight w:val="0" w:hRule="atLeast"/>
          <w:jc w:val="center"/>
        </w:trPr>
        <w:tc>
          <w:tcPr>
            <w:tcW w:w="1281" w:type="dxa"/>
            <w:vAlign w:val="center"/>
          </w:tcPr>
          <w:p w14:paraId="0BC0787F">
            <w:pPr>
              <w:snapToGrid w:val="0"/>
              <w:jc w:val="left"/>
              <w:rPr>
                <w:rFonts w:hint="eastAsia" w:ascii="微软雅黑" w:hAnsi="微软雅黑" w:eastAsia="微软雅黑" w:cs="微软雅黑"/>
                <w:b/>
                <w:bCs/>
                <w:sz w:val="24"/>
                <w:szCs w:val="24"/>
                <w:vertAlign w:val="baseline"/>
              </w:rPr>
            </w:pPr>
            <w:r>
              <w:rPr>
                <w:rFonts w:hint="eastAsia" w:ascii="微软雅黑" w:hAnsi="微软雅黑" w:eastAsia="微软雅黑" w:cs="微软雅黑"/>
                <w:b/>
                <w:bCs/>
                <w:sz w:val="24"/>
                <w:szCs w:val="24"/>
              </w:rPr>
              <w:t>联网搜索</w:t>
            </w:r>
          </w:p>
        </w:tc>
        <w:tc>
          <w:tcPr>
            <w:tcW w:w="2743" w:type="dxa"/>
            <w:vAlign w:val="center"/>
          </w:tcPr>
          <w:p w14:paraId="4B64CEBD">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接入互联网获取最新信息</w:t>
            </w:r>
          </w:p>
        </w:tc>
        <w:tc>
          <w:tcPr>
            <w:tcW w:w="4498" w:type="dxa"/>
            <w:vAlign w:val="center"/>
          </w:tcPr>
          <w:p w14:paraId="6F601628">
            <w:pPr>
              <w:snapToGrid w:val="0"/>
              <w:jc w:val="left"/>
              <w:rPr>
                <w:rFonts w:hint="eastAsia" w:ascii="微软雅黑" w:hAnsi="微软雅黑" w:eastAsia="微软雅黑" w:cs="微软雅黑"/>
                <w:sz w:val="24"/>
                <w:szCs w:val="24"/>
                <w:vertAlign w:val="baseline"/>
              </w:rPr>
            </w:pPr>
            <w:r>
              <w:rPr>
                <w:rFonts w:hint="eastAsia" w:ascii="微软雅黑" w:hAnsi="微软雅黑" w:eastAsia="微软雅黑" w:cs="微软雅黑"/>
                <w:sz w:val="24"/>
                <w:szCs w:val="24"/>
              </w:rPr>
              <w:t>获取最新资讯、行业动态</w:t>
            </w:r>
          </w:p>
        </w:tc>
      </w:tr>
    </w:tbl>
    <w:p w14:paraId="0E61D73A">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输入与交互</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69"/>
      </w:tblGrid>
      <w:tr w14:paraId="44F5F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D7D7D7" w:themeFill="background1" w:themeFillShade="D8"/>
          </w:tcPr>
          <w:p w14:paraId="26C0EE66">
            <w:pPr>
              <w:rPr>
                <w:rFonts w:hint="eastAsia" w:ascii="微软雅黑" w:hAnsi="微软雅黑" w:eastAsia="微软雅黑" w:cs="微软雅黑"/>
                <w:b/>
                <w:bCs/>
                <w:vertAlign w:val="baseline"/>
              </w:rPr>
            </w:pPr>
            <w:r>
              <w:rPr>
                <w:rFonts w:hint="eastAsia" w:ascii="微软雅黑" w:hAnsi="微软雅黑" w:eastAsia="微软雅黑" w:cs="微软雅黑"/>
                <w:b/>
                <w:bCs/>
              </w:rPr>
              <w:t>功能</w:t>
            </w:r>
          </w:p>
        </w:tc>
        <w:tc>
          <w:tcPr>
            <w:tcW w:w="5669" w:type="dxa"/>
            <w:shd w:val="clear" w:color="auto" w:fill="D7D7D7" w:themeFill="background1" w:themeFillShade="D8"/>
          </w:tcPr>
          <w:p w14:paraId="360680E3">
            <w:pPr>
              <w:rPr>
                <w:rFonts w:hint="eastAsia" w:ascii="微软雅黑" w:hAnsi="微软雅黑" w:eastAsia="微软雅黑" w:cs="微软雅黑"/>
                <w:b/>
                <w:bCs/>
                <w:vertAlign w:val="baseline"/>
              </w:rPr>
            </w:pPr>
            <w:r>
              <w:rPr>
                <w:rFonts w:hint="eastAsia" w:ascii="微软雅黑" w:hAnsi="微软雅黑" w:eastAsia="微软雅黑" w:cs="微软雅黑"/>
                <w:b/>
                <w:bCs/>
              </w:rPr>
              <w:t>说明</w:t>
            </w:r>
          </w:p>
        </w:tc>
      </w:tr>
      <w:tr w14:paraId="6C7D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0D65155">
            <w:pPr>
              <w:rPr>
                <w:rFonts w:hint="eastAsia" w:ascii="微软雅黑" w:hAnsi="微软雅黑" w:eastAsia="微软雅黑" w:cs="微软雅黑"/>
                <w:vertAlign w:val="baseline"/>
              </w:rPr>
            </w:pPr>
            <w:r>
              <w:rPr>
                <w:rFonts w:hint="eastAsia" w:ascii="微软雅黑" w:hAnsi="微软雅黑" w:eastAsia="微软雅黑" w:cs="微软雅黑"/>
              </w:rPr>
              <w:t>输入框</w:t>
            </w:r>
          </w:p>
        </w:tc>
        <w:tc>
          <w:tcPr>
            <w:tcW w:w="5669" w:type="dxa"/>
          </w:tcPr>
          <w:p w14:paraId="2523A0BD">
            <w:pPr>
              <w:rPr>
                <w:rFonts w:hint="eastAsia" w:ascii="微软雅黑" w:hAnsi="微软雅黑" w:eastAsia="微软雅黑" w:cs="微软雅黑"/>
                <w:vertAlign w:val="baseline"/>
              </w:rPr>
            </w:pPr>
            <w:r>
              <w:rPr>
                <w:rFonts w:hint="eastAsia" w:ascii="微软雅黑" w:hAnsi="微软雅黑" w:eastAsia="微软雅黑" w:cs="微软雅黑"/>
              </w:rPr>
              <w:t>支持文本输入，可直接提问或粘贴长段文字</w:t>
            </w:r>
          </w:p>
        </w:tc>
      </w:tr>
      <w:tr w14:paraId="58A0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1E9D6A77">
            <w:pPr>
              <w:rPr>
                <w:rFonts w:hint="eastAsia" w:ascii="微软雅黑" w:hAnsi="微软雅黑" w:eastAsia="微软雅黑" w:cs="微软雅黑"/>
                <w:vertAlign w:val="baseline"/>
              </w:rPr>
            </w:pPr>
            <w:r>
              <w:rPr>
                <w:rFonts w:hint="eastAsia" w:ascii="微软雅黑" w:hAnsi="微软雅黑" w:eastAsia="微软雅黑" w:cs="微软雅黑"/>
              </w:rPr>
              <w:drawing>
                <wp:inline distT="0" distB="0" distL="114300" distR="114300">
                  <wp:extent cx="337820" cy="248285"/>
                  <wp:effectExtent l="0" t="0" r="12700" b="10795"/>
                  <wp:docPr id="14" name="图片 14" descr="微信图片_2025-10-21_174441_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5-10-21_174441_218"/>
                          <pic:cNvPicPr>
                            <a:picLocks noChangeAspect="1"/>
                          </pic:cNvPicPr>
                        </pic:nvPicPr>
                        <pic:blipFill>
                          <a:blip r:embed="rId28"/>
                          <a:stretch>
                            <a:fillRect/>
                          </a:stretch>
                        </pic:blipFill>
                        <pic:spPr>
                          <a:xfrm>
                            <a:off x="0" y="0"/>
                            <a:ext cx="337820" cy="248285"/>
                          </a:xfrm>
                          <a:prstGeom prst="rect">
                            <a:avLst/>
                          </a:prstGeom>
                        </pic:spPr>
                      </pic:pic>
                    </a:graphicData>
                  </a:graphic>
                </wp:inline>
              </w:drawing>
            </w:r>
            <w:r>
              <w:rPr>
                <w:rFonts w:hint="eastAsia" w:ascii="微软雅黑" w:hAnsi="微软雅黑" w:eastAsia="微软雅黑" w:cs="微软雅黑"/>
              </w:rPr>
              <w:t>文件上传</w:t>
            </w:r>
          </w:p>
        </w:tc>
        <w:tc>
          <w:tcPr>
            <w:tcW w:w="5669" w:type="dxa"/>
          </w:tcPr>
          <w:p w14:paraId="1198F2BE">
            <w:pPr>
              <w:rPr>
                <w:rFonts w:hint="eastAsia" w:ascii="微软雅黑" w:hAnsi="微软雅黑" w:eastAsia="微软雅黑" w:cs="微软雅黑"/>
                <w:vertAlign w:val="baseline"/>
              </w:rPr>
            </w:pPr>
            <w:r>
              <w:rPr>
                <w:rFonts w:hint="eastAsia" w:ascii="微软雅黑" w:hAnsi="微软雅黑" w:eastAsia="微软雅黑" w:cs="微软雅黑"/>
              </w:rPr>
              <w:t>点击云图标可上传 PDF、Word、图片等文件作为上下文</w:t>
            </w:r>
          </w:p>
        </w:tc>
      </w:tr>
      <w:tr w14:paraId="1881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14:paraId="75205526">
            <w:pPr>
              <w:rPr>
                <w:rFonts w:hint="eastAsia" w:ascii="微软雅黑" w:hAnsi="微软雅黑" w:eastAsia="微软雅黑" w:cs="微软雅黑"/>
              </w:rPr>
            </w:pPr>
            <w:r>
              <w:rPr>
                <w:rFonts w:hint="eastAsia" w:ascii="微软雅黑" w:hAnsi="微软雅黑" w:eastAsia="微软雅黑" w:cs="微软雅黑"/>
              </w:rPr>
              <w:t>➕ Generate按钮</w:t>
            </w:r>
          </w:p>
        </w:tc>
        <w:tc>
          <w:tcPr>
            <w:tcW w:w="5669" w:type="dxa"/>
          </w:tcPr>
          <w:p w14:paraId="0977E431">
            <w:pPr>
              <w:rPr>
                <w:rFonts w:hint="eastAsia" w:ascii="微软雅黑" w:hAnsi="微软雅黑" w:eastAsia="微软雅黑" w:cs="微软雅黑"/>
              </w:rPr>
            </w:pPr>
            <w:r>
              <w:rPr>
                <w:rFonts w:hint="eastAsia" w:ascii="微软雅黑" w:hAnsi="微软雅黑" w:eastAsia="微软雅黑" w:cs="微软雅黑"/>
              </w:rPr>
              <w:t>触发AI生成回答</w:t>
            </w:r>
          </w:p>
        </w:tc>
      </w:tr>
    </w:tbl>
    <w:p w14:paraId="11CFED46">
      <w:pPr>
        <w:rPr>
          <w:rFonts w:hint="eastAsia" w:ascii="微软雅黑" w:hAnsi="微软雅黑" w:eastAsia="微软雅黑" w:cs="微软雅黑"/>
        </w:rPr>
      </w:pPr>
    </w:p>
    <w:p w14:paraId="35776270">
      <w:pPr>
        <w:pStyle w:val="3"/>
        <w:bidi w:val="0"/>
        <w:rPr>
          <w:rFonts w:hint="eastAsia" w:ascii="微软雅黑" w:hAnsi="微软雅黑" w:eastAsia="微软雅黑" w:cs="微软雅黑"/>
        </w:rPr>
      </w:pPr>
      <w:r>
        <w:rPr>
          <w:rFonts w:hint="eastAsia" w:ascii="微软雅黑" w:hAnsi="微软雅黑" w:eastAsia="微软雅黑" w:cs="微软雅黑"/>
        </w:rPr>
        <w:t>知识创作：共建组织智慧资产库</w:t>
      </w:r>
    </w:p>
    <w:p w14:paraId="46627E2F">
      <w:pPr>
        <w:pStyle w:val="4"/>
        <w:numPr>
          <w:ilvl w:val="0"/>
          <w:numId w:val="41"/>
        </w:numPr>
        <w:bidi w:val="0"/>
        <w:rPr>
          <w:rFonts w:hint="eastAsia" w:ascii="微软雅黑" w:hAnsi="微软雅黑" w:eastAsia="微软雅黑" w:cs="微软雅黑"/>
          <w:lang w:eastAsia="zh-CN"/>
        </w:rPr>
      </w:pPr>
      <w:r>
        <w:rPr>
          <w:rFonts w:hint="eastAsia" w:ascii="微软雅黑" w:hAnsi="微软雅黑" w:eastAsia="微软雅黑" w:cs="微软雅黑"/>
        </w:rPr>
        <w:t xml:space="preserve"> 功能</w:t>
      </w:r>
      <w:r>
        <w:rPr>
          <w:rFonts w:hint="eastAsia" w:ascii="微软雅黑" w:hAnsi="微软雅黑" w:eastAsia="微软雅黑" w:cs="微软雅黑"/>
          <w:lang w:val="en-US" w:eastAsia="zh-CN"/>
        </w:rPr>
        <w:t>概述</w:t>
      </w:r>
    </w:p>
    <w:p w14:paraId="264873FA">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知识创作模块是组织知识的“生产工厂”，支持从零开始构建结构化知识体系，实现知识的标准化、可视化、可传承。</w:t>
      </w:r>
    </w:p>
    <w:p w14:paraId="31B800F4">
      <w:pPr>
        <w:pStyle w:val="4"/>
        <w:bidi w:val="0"/>
        <w:rPr>
          <w:rFonts w:hint="eastAsia" w:ascii="微软雅黑" w:hAnsi="微软雅黑" w:eastAsia="微软雅黑" w:cs="微软雅黑"/>
        </w:rPr>
      </w:pPr>
      <w:r>
        <w:rPr>
          <w:rFonts w:hint="eastAsia" w:ascii="微软雅黑" w:hAnsi="微软雅黑" w:eastAsia="微软雅黑" w:cs="微软雅黑"/>
          <w:lang w:val="en-US" w:eastAsia="zh-CN"/>
        </w:rPr>
        <w:t>页面布局与功能说明</w:t>
      </w:r>
    </w:p>
    <w:p w14:paraId="1B006FFD">
      <w:pPr>
        <w:rPr>
          <w:rFonts w:hint="eastAsia" w:ascii="微软雅黑" w:hAnsi="微软雅黑" w:eastAsia="微软雅黑" w:cs="微软雅黑"/>
        </w:rPr>
      </w:pPr>
      <w:r>
        <w:rPr>
          <w:rFonts w:hint="eastAsia" w:ascii="微软雅黑" w:hAnsi="微软雅黑" w:eastAsia="微软雅黑" w:cs="微软雅黑"/>
          <w:sz w:val="24"/>
          <w:szCs w:val="24"/>
          <w:lang w:eastAsia="zh-CN"/>
        </w:rPr>
        <w:drawing>
          <wp:inline distT="0" distB="0" distL="114300" distR="114300">
            <wp:extent cx="5264150" cy="2581910"/>
            <wp:effectExtent l="0" t="0" r="8890" b="8890"/>
            <wp:docPr id="31" name="图片 3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2"/>
                    <pic:cNvPicPr>
                      <a:picLocks noChangeAspect="1"/>
                    </pic:cNvPicPr>
                  </pic:nvPicPr>
                  <pic:blipFill>
                    <a:blip r:embed="rId29"/>
                    <a:stretch>
                      <a:fillRect/>
                    </a:stretch>
                  </pic:blipFill>
                  <pic:spPr>
                    <a:xfrm>
                      <a:off x="0" y="0"/>
                      <a:ext cx="5264150" cy="2581910"/>
                    </a:xfrm>
                    <a:prstGeom prst="rect">
                      <a:avLst/>
                    </a:prstGeom>
                  </pic:spPr>
                </pic:pic>
              </a:graphicData>
            </a:graphic>
          </wp:inline>
        </w:drawing>
      </w:r>
    </w:p>
    <w:p w14:paraId="359F9240">
      <w:pPr>
        <w:pStyle w:val="5"/>
        <w:numPr>
          <w:ilvl w:val="0"/>
          <w:numId w:val="42"/>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7"/>
        <w:gridCol w:w="5485"/>
      </w:tblGrid>
      <w:tr w14:paraId="4D15A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shd w:val="clear" w:color="auto" w:fill="D7D7D7" w:themeFill="background1" w:themeFillShade="D8"/>
          </w:tcPr>
          <w:p w14:paraId="34B85509">
            <w:pPr>
              <w:rPr>
                <w:rFonts w:hint="eastAsia" w:ascii="微软雅黑" w:hAnsi="微软雅黑" w:eastAsia="微软雅黑" w:cs="微软雅黑"/>
                <w:b/>
                <w:bCs/>
                <w:vertAlign w:val="baseline"/>
              </w:rPr>
            </w:pPr>
            <w:r>
              <w:rPr>
                <w:rFonts w:hint="eastAsia" w:ascii="微软雅黑" w:hAnsi="微软雅黑" w:eastAsia="微软雅黑" w:cs="微软雅黑"/>
                <w:b/>
                <w:bCs/>
              </w:rPr>
              <w:t>组件</w:t>
            </w:r>
          </w:p>
        </w:tc>
        <w:tc>
          <w:tcPr>
            <w:tcW w:w="5485" w:type="dxa"/>
            <w:shd w:val="clear" w:color="auto" w:fill="D7D7D7" w:themeFill="background1" w:themeFillShade="D8"/>
          </w:tcPr>
          <w:p w14:paraId="583B45EA">
            <w:pPr>
              <w:rPr>
                <w:rFonts w:hint="eastAsia" w:ascii="微软雅黑" w:hAnsi="微软雅黑" w:eastAsia="微软雅黑" w:cs="微软雅黑"/>
                <w:b/>
                <w:bCs/>
                <w:vertAlign w:val="baseline"/>
              </w:rPr>
            </w:pPr>
            <w:r>
              <w:rPr>
                <w:rFonts w:hint="eastAsia" w:ascii="微软雅黑" w:hAnsi="微软雅黑" w:eastAsia="微软雅黑" w:cs="微软雅黑"/>
                <w:b/>
                <w:bCs/>
              </w:rPr>
              <w:t>功能说明</w:t>
            </w:r>
          </w:p>
        </w:tc>
      </w:tr>
      <w:tr w14:paraId="7E0DA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483AA7EC">
            <w:pPr>
              <w:rPr>
                <w:rFonts w:hint="eastAsia" w:ascii="微软雅黑" w:hAnsi="微软雅黑" w:eastAsia="微软雅黑" w:cs="微软雅黑"/>
                <w:b/>
                <w:bCs/>
                <w:vertAlign w:val="baseline"/>
              </w:rPr>
            </w:pPr>
            <w:r>
              <w:rPr>
                <w:rFonts w:hint="eastAsia" w:ascii="微软雅黑" w:hAnsi="微软雅黑" w:eastAsia="微软雅黑" w:cs="微软雅黑"/>
                <w:b/>
                <w:bCs/>
              </w:rPr>
              <w:t>标题搜索框</w:t>
            </w:r>
          </w:p>
        </w:tc>
        <w:tc>
          <w:tcPr>
            <w:tcW w:w="5485" w:type="dxa"/>
          </w:tcPr>
          <w:p w14:paraId="3C67B1D5">
            <w:pPr>
              <w:rPr>
                <w:rFonts w:hint="eastAsia" w:ascii="微软雅黑" w:hAnsi="微软雅黑" w:eastAsia="微软雅黑" w:cs="微软雅黑"/>
                <w:vertAlign w:val="baseline"/>
              </w:rPr>
            </w:pPr>
            <w:r>
              <w:rPr>
                <w:rFonts w:hint="eastAsia" w:ascii="微软雅黑" w:hAnsi="微软雅黑" w:eastAsia="微软雅黑" w:cs="微软雅黑"/>
              </w:rPr>
              <w:t>输入关键词搜索知识条目的标题（如“开发”、“岗位”），支持模糊匹配</w:t>
            </w:r>
          </w:p>
        </w:tc>
      </w:tr>
      <w:tr w14:paraId="43CA0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14CA085B">
            <w:pPr>
              <w:rPr>
                <w:rFonts w:hint="eastAsia" w:ascii="微软雅黑" w:hAnsi="微软雅黑" w:eastAsia="微软雅黑" w:cs="微软雅黑"/>
                <w:b/>
                <w:bCs/>
                <w:vertAlign w:val="baseline"/>
              </w:rPr>
            </w:pPr>
            <w:r>
              <w:rPr>
                <w:rFonts w:hint="eastAsia" w:ascii="微软雅黑" w:hAnsi="微软雅黑" w:eastAsia="微软雅黑" w:cs="微软雅黑"/>
                <w:b/>
                <w:bCs/>
              </w:rPr>
              <w:t>分类下拉框</w:t>
            </w:r>
          </w:p>
        </w:tc>
        <w:tc>
          <w:tcPr>
            <w:tcW w:w="5485" w:type="dxa"/>
          </w:tcPr>
          <w:p w14:paraId="1F6240D4">
            <w:pPr>
              <w:rPr>
                <w:rFonts w:hint="eastAsia" w:ascii="微软雅黑" w:hAnsi="微软雅黑" w:eastAsia="微软雅黑" w:cs="微软雅黑"/>
                <w:vertAlign w:val="baseline"/>
              </w:rPr>
            </w:pPr>
            <w:r>
              <w:rPr>
                <w:rFonts w:hint="eastAsia" w:ascii="微软雅黑" w:hAnsi="微软雅黑" w:eastAsia="微软雅黑" w:cs="微软雅黑"/>
              </w:rPr>
              <w:t>选择特定分类进行筛选（如“词条”、“产品词条”等）</w:t>
            </w:r>
          </w:p>
        </w:tc>
      </w:tr>
      <w:tr w14:paraId="43261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14B1D90D">
            <w:pPr>
              <w:rPr>
                <w:rFonts w:hint="eastAsia" w:ascii="微软雅黑" w:hAnsi="微软雅黑" w:eastAsia="微软雅黑" w:cs="微软雅黑"/>
                <w:b/>
                <w:bCs/>
                <w:vertAlign w:val="baseline"/>
              </w:rPr>
            </w:pPr>
            <w:r>
              <w:rPr>
                <w:rFonts w:hint="eastAsia" w:ascii="微软雅黑" w:hAnsi="微软雅黑" w:eastAsia="微软雅黑" w:cs="微软雅黑"/>
                <w:b/>
                <w:bCs/>
              </w:rPr>
              <w:t>查询按钮</w:t>
            </w:r>
          </w:p>
        </w:tc>
        <w:tc>
          <w:tcPr>
            <w:tcW w:w="5485" w:type="dxa"/>
          </w:tcPr>
          <w:p w14:paraId="61D84BAC">
            <w:pPr>
              <w:rPr>
                <w:rFonts w:hint="eastAsia" w:ascii="微软雅黑" w:hAnsi="微软雅黑" w:eastAsia="微软雅黑" w:cs="微软雅黑"/>
                <w:vertAlign w:val="baseline"/>
              </w:rPr>
            </w:pPr>
            <w:r>
              <w:rPr>
                <w:rFonts w:hint="eastAsia" w:ascii="微软雅黑" w:hAnsi="微软雅黑" w:eastAsia="微软雅黑" w:cs="微软雅黑"/>
              </w:rPr>
              <w:t>执行当前条件下的搜索操作</w:t>
            </w:r>
          </w:p>
        </w:tc>
      </w:tr>
      <w:tr w14:paraId="51AAD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302B6093">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新建百科</w:t>
            </w:r>
          </w:p>
        </w:tc>
        <w:tc>
          <w:tcPr>
            <w:tcW w:w="5485" w:type="dxa"/>
          </w:tcPr>
          <w:p w14:paraId="1F8BC6B9">
            <w:pP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创建新的文件内容，生成新的知识条目</w:t>
            </w:r>
          </w:p>
        </w:tc>
      </w:tr>
      <w:tr w14:paraId="0A94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3E0EB4FE">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rPr>
              <w:t>导出</w:t>
            </w:r>
            <w:r>
              <w:rPr>
                <w:rFonts w:hint="eastAsia" w:ascii="微软雅黑" w:hAnsi="微软雅黑" w:eastAsia="微软雅黑" w:cs="微软雅黑"/>
                <w:b/>
                <w:bCs/>
                <w:lang w:val="en-US" w:eastAsia="zh-CN"/>
              </w:rPr>
              <w:t>百科</w:t>
            </w:r>
          </w:p>
        </w:tc>
        <w:tc>
          <w:tcPr>
            <w:tcW w:w="5485" w:type="dxa"/>
          </w:tcPr>
          <w:p w14:paraId="0B144876">
            <w:pPr>
              <w:rPr>
                <w:rFonts w:hint="eastAsia" w:ascii="微软雅黑" w:hAnsi="微软雅黑" w:eastAsia="微软雅黑" w:cs="微软雅黑"/>
                <w:vertAlign w:val="baseline"/>
              </w:rPr>
            </w:pPr>
            <w:r>
              <w:rPr>
                <w:rFonts w:hint="eastAsia" w:ascii="微软雅黑" w:hAnsi="微软雅黑" w:eastAsia="微软雅黑" w:cs="微软雅黑"/>
              </w:rPr>
              <w:t>将当前列表数据导出为</w:t>
            </w:r>
            <w:r>
              <w:rPr>
                <w:rFonts w:hint="eastAsia" w:ascii="微软雅黑" w:hAnsi="微软雅黑" w:eastAsia="微软雅黑" w:cs="微软雅黑"/>
                <w:lang w:val="en-US" w:eastAsia="zh-CN"/>
              </w:rPr>
              <w:t>jsonl</w:t>
            </w:r>
            <w:r>
              <w:rPr>
                <w:rFonts w:hint="eastAsia" w:ascii="微软雅黑" w:hAnsi="微软雅黑" w:eastAsia="微软雅黑" w:cs="微软雅黑"/>
              </w:rPr>
              <w:t xml:space="preserve"> 文件，便于备份、分析或迁移</w:t>
            </w:r>
          </w:p>
        </w:tc>
      </w:tr>
      <w:tr w14:paraId="6C6E9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7" w:type="dxa"/>
          </w:tcPr>
          <w:p w14:paraId="36134C62">
            <w:pPr>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词条管理</w:t>
            </w:r>
          </w:p>
        </w:tc>
        <w:tc>
          <w:tcPr>
            <w:tcW w:w="5485" w:type="dxa"/>
          </w:tcPr>
          <w:p w14:paraId="1E2E18D3">
            <w:pPr>
              <w:rPr>
                <w:rFonts w:hint="eastAsia" w:ascii="微软雅黑" w:hAnsi="微软雅黑" w:eastAsia="微软雅黑" w:cs="微软雅黑"/>
              </w:rPr>
            </w:pPr>
            <w:r>
              <w:rPr>
                <w:rFonts w:hint="eastAsia" w:ascii="微软雅黑" w:hAnsi="微软雅黑" w:eastAsia="微软雅黑" w:cs="微软雅黑"/>
              </w:rPr>
              <w:t>创建和管理知识条目的分类体系（如“产品类”、“制度类”）</w:t>
            </w:r>
          </w:p>
        </w:tc>
      </w:tr>
    </w:tbl>
    <w:p w14:paraId="63E1FB42">
      <w:pPr>
        <w:rPr>
          <w:rFonts w:hint="eastAsia" w:ascii="微软雅黑" w:hAnsi="微软雅黑" w:eastAsia="微软雅黑" w:cs="微软雅黑"/>
        </w:rPr>
      </w:pPr>
    </w:p>
    <w:p w14:paraId="72A2267C">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百科词条</w:t>
      </w:r>
      <w:r>
        <w:rPr>
          <w:rFonts w:hint="eastAsia" w:ascii="微软雅黑" w:hAnsi="微软雅黑" w:eastAsia="微软雅黑" w:cs="微软雅黑"/>
        </w:rPr>
        <w:t>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5545"/>
      </w:tblGrid>
      <w:tr w14:paraId="68C90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2977" w:type="dxa"/>
            <w:shd w:val="clear" w:color="auto" w:fill="D7D7D7" w:themeFill="background1" w:themeFillShade="D8"/>
          </w:tcPr>
          <w:p w14:paraId="577E712F">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5545" w:type="dxa"/>
            <w:shd w:val="clear" w:color="auto" w:fill="D7D7D7" w:themeFill="background1" w:themeFillShade="D8"/>
          </w:tcPr>
          <w:p w14:paraId="313F5CD4">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r>
      <w:tr w14:paraId="0C165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13189054">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勾选框</w:t>
            </w:r>
          </w:p>
        </w:tc>
        <w:tc>
          <w:tcPr>
            <w:tcW w:w="5545" w:type="dxa"/>
          </w:tcPr>
          <w:p w14:paraId="0F61631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可批量选择多个条目，用于批量操作（如删除）</w:t>
            </w:r>
          </w:p>
        </w:tc>
      </w:tr>
      <w:tr w14:paraId="38832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7DFF4BC6">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标题</w:t>
            </w:r>
          </w:p>
        </w:tc>
        <w:tc>
          <w:tcPr>
            <w:tcW w:w="5545" w:type="dxa"/>
          </w:tcPr>
          <w:p w14:paraId="6432C20A">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知识条目的名称，点击可查看或编辑内容</w:t>
            </w:r>
          </w:p>
        </w:tc>
      </w:tr>
      <w:tr w14:paraId="1C00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593BFE6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分类</w:t>
            </w:r>
          </w:p>
        </w:tc>
        <w:tc>
          <w:tcPr>
            <w:tcW w:w="5545" w:type="dxa"/>
          </w:tcPr>
          <w:p w14:paraId="30D45E1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所属分类路径，如“词条”或“词条/产品词条”</w:t>
            </w:r>
          </w:p>
        </w:tc>
      </w:tr>
      <w:tr w14:paraId="3BF1B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6CA471C8">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创建者</w:t>
            </w:r>
          </w:p>
        </w:tc>
        <w:tc>
          <w:tcPr>
            <w:tcW w:w="5545" w:type="dxa"/>
          </w:tcPr>
          <w:p w14:paraId="4750DC92">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条目创建人，通常为管理员或指定人员</w:t>
            </w:r>
          </w:p>
        </w:tc>
      </w:tr>
      <w:tr w14:paraId="51010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536DCD7D">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更新日期</w:t>
            </w:r>
          </w:p>
        </w:tc>
        <w:tc>
          <w:tcPr>
            <w:tcW w:w="5545" w:type="dxa"/>
          </w:tcPr>
          <w:p w14:paraId="3374446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最近一次修改的时间</w:t>
            </w:r>
          </w:p>
        </w:tc>
      </w:tr>
      <w:tr w14:paraId="3F75F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307D60B6">
            <w:pPr>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浏览次数</w:t>
            </w:r>
          </w:p>
        </w:tc>
        <w:tc>
          <w:tcPr>
            <w:tcW w:w="5545" w:type="dxa"/>
          </w:tcPr>
          <w:p w14:paraId="65446C7C">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该条目被访问的总次数</w:t>
            </w:r>
          </w:p>
        </w:tc>
      </w:tr>
      <w:tr w14:paraId="0A51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420F224C">
            <w:pPr>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操作</w:t>
            </w:r>
          </w:p>
        </w:tc>
        <w:tc>
          <w:tcPr>
            <w:tcW w:w="5545" w:type="dxa"/>
          </w:tcPr>
          <w:p w14:paraId="457A73D0">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提供“编辑”和“删除”两个链接，用于修改或移除条目</w:t>
            </w:r>
          </w:p>
        </w:tc>
      </w:tr>
    </w:tbl>
    <w:p w14:paraId="52E63DA7">
      <w:pPr>
        <w:pStyle w:val="4"/>
        <w:bidi w:val="0"/>
        <w:rPr>
          <w:rFonts w:hint="eastAsia" w:ascii="微软雅黑" w:hAnsi="微软雅黑" w:eastAsia="微软雅黑" w:cs="微软雅黑"/>
        </w:rPr>
      </w:pPr>
      <w:r>
        <w:rPr>
          <w:rFonts w:hint="eastAsia" w:ascii="微软雅黑" w:hAnsi="微软雅黑" w:eastAsia="微软雅黑" w:cs="微软雅黑"/>
          <w:lang w:val="en-US" w:eastAsia="zh-CN"/>
        </w:rPr>
        <w:t>核心模块详解</w:t>
      </w:r>
    </w:p>
    <w:p w14:paraId="4DCB3F11">
      <w:pPr>
        <w:pStyle w:val="5"/>
        <w:numPr>
          <w:ilvl w:val="0"/>
          <w:numId w:val="43"/>
        </w:numPr>
        <w:bidi w:val="0"/>
        <w:rPr>
          <w:rFonts w:hint="eastAsia" w:ascii="微软雅黑" w:hAnsi="微软雅黑" w:eastAsia="微软雅黑" w:cs="微软雅黑"/>
        </w:rPr>
      </w:pPr>
      <w:r>
        <w:rPr>
          <w:rFonts w:hint="eastAsia" w:ascii="微软雅黑" w:hAnsi="微软雅黑" w:eastAsia="微软雅黑" w:cs="微软雅黑"/>
        </w:rPr>
        <w:t>新建</w:t>
      </w:r>
      <w:r>
        <w:rPr>
          <w:rFonts w:hint="eastAsia" w:ascii="微软雅黑" w:hAnsi="微软雅黑" w:eastAsia="微软雅黑" w:cs="微软雅黑"/>
          <w:lang w:val="en-US" w:eastAsia="zh-CN"/>
        </w:rPr>
        <w:t>百科词条</w:t>
      </w:r>
    </w:p>
    <w:p w14:paraId="0B9EAC11">
      <w:pPr>
        <w:numPr>
          <w:ilvl w:val="0"/>
          <w:numId w:val="4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点击顶部蓝色按钮 “</w:t>
      </w:r>
      <w:r>
        <w:rPr>
          <w:rFonts w:hint="eastAsia" w:ascii="微软雅黑" w:hAnsi="微软雅黑" w:eastAsia="微软雅黑" w:cs="微软雅黑"/>
          <w:b/>
          <w:bCs/>
        </w:rPr>
        <w:t>+ 新建</w:t>
      </w:r>
      <w:r>
        <w:rPr>
          <w:rFonts w:hint="eastAsia" w:ascii="微软雅黑" w:hAnsi="微软雅黑" w:eastAsia="微软雅黑" w:cs="微软雅黑"/>
          <w:b/>
          <w:bCs/>
          <w:lang w:val="en-US" w:eastAsia="zh-CN"/>
        </w:rPr>
        <w:t>百科</w:t>
      </w:r>
      <w:r>
        <w:rPr>
          <w:rFonts w:hint="eastAsia" w:ascii="微软雅黑" w:hAnsi="微软雅黑" w:eastAsia="微软雅黑" w:cs="微软雅黑"/>
        </w:rPr>
        <w:t>”</w:t>
      </w:r>
    </w:p>
    <w:p w14:paraId="3C3FC5E0">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7325" cy="560070"/>
            <wp:effectExtent l="0" t="0" r="5715" b="3810"/>
            <wp:docPr id="33" name="图片 3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4"/>
                    <pic:cNvPicPr>
                      <a:picLocks noChangeAspect="1"/>
                    </pic:cNvPicPr>
                  </pic:nvPicPr>
                  <pic:blipFill>
                    <a:blip r:embed="rId30"/>
                    <a:stretch>
                      <a:fillRect/>
                    </a:stretch>
                  </pic:blipFill>
                  <pic:spPr>
                    <a:xfrm>
                      <a:off x="0" y="0"/>
                      <a:ext cx="5267325" cy="560070"/>
                    </a:xfrm>
                    <a:prstGeom prst="rect">
                      <a:avLst/>
                    </a:prstGeom>
                  </pic:spPr>
                </pic:pic>
              </a:graphicData>
            </a:graphic>
          </wp:inline>
        </w:drawing>
      </w:r>
    </w:p>
    <w:p w14:paraId="75AA47B3">
      <w:pPr>
        <w:numPr>
          <w:ilvl w:val="0"/>
          <w:numId w:val="4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进入</w:t>
      </w:r>
      <w:r>
        <w:rPr>
          <w:rFonts w:hint="eastAsia" w:ascii="微软雅黑" w:hAnsi="微软雅黑" w:eastAsia="微软雅黑" w:cs="微软雅黑"/>
          <w:lang w:val="en-US" w:eastAsia="zh-CN"/>
        </w:rPr>
        <w:t>创建</w:t>
      </w:r>
      <w:r>
        <w:rPr>
          <w:rFonts w:hint="eastAsia" w:ascii="微软雅黑" w:hAnsi="微软雅黑" w:eastAsia="微软雅黑" w:cs="微软雅黑"/>
        </w:rPr>
        <w:t>页面，填写以下信息：</w:t>
      </w:r>
    </w:p>
    <w:p w14:paraId="0D475420">
      <w:p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标题：如“K3GPT大模型是什么”</w:t>
      </w:r>
    </w:p>
    <w:p w14:paraId="4EA9E15D">
      <w:p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词条</w:t>
      </w:r>
      <w:r>
        <w:rPr>
          <w:rFonts w:hint="eastAsia" w:ascii="微软雅黑" w:hAnsi="微软雅黑" w:eastAsia="微软雅黑" w:cs="微软雅黑"/>
        </w:rPr>
        <w:t>：选择所属分类（如“词条/产品词条”）</w:t>
      </w:r>
    </w:p>
    <w:p w14:paraId="600B2B04">
      <w:p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内容：支持富文本编辑，可插入图片、表格、代码块、超链接等</w:t>
      </w:r>
    </w:p>
    <w:p w14:paraId="4A83258F">
      <w:pPr>
        <w:numPr>
          <w:ilvl w:val="0"/>
          <w:numId w:val="4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完成后点击“保存”，</w:t>
      </w:r>
      <w:r>
        <w:rPr>
          <w:rFonts w:hint="eastAsia" w:ascii="微软雅黑" w:hAnsi="微软雅黑" w:eastAsia="微软雅黑" w:cs="微软雅黑"/>
          <w:lang w:val="en-US" w:eastAsia="zh-CN"/>
        </w:rPr>
        <w:t>百科词条</w:t>
      </w:r>
      <w:r>
        <w:rPr>
          <w:rFonts w:hint="eastAsia" w:ascii="微软雅黑" w:hAnsi="微软雅黑" w:eastAsia="微软雅黑" w:cs="微软雅黑"/>
        </w:rPr>
        <w:t>将出现在列表中</w:t>
      </w:r>
    </w:p>
    <w:p w14:paraId="1555B3FA">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6055" cy="2626360"/>
            <wp:effectExtent l="0" t="0" r="6985" b="10160"/>
            <wp:docPr id="32" name="图片 32"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3"/>
                    <pic:cNvPicPr>
                      <a:picLocks noChangeAspect="1"/>
                    </pic:cNvPicPr>
                  </pic:nvPicPr>
                  <pic:blipFill>
                    <a:blip r:embed="rId31"/>
                    <a:stretch>
                      <a:fillRect/>
                    </a:stretch>
                  </pic:blipFill>
                  <pic:spPr>
                    <a:xfrm>
                      <a:off x="0" y="0"/>
                      <a:ext cx="5266055" cy="2626360"/>
                    </a:xfrm>
                    <a:prstGeom prst="rect">
                      <a:avLst/>
                    </a:prstGeom>
                  </pic:spPr>
                </pic:pic>
              </a:graphicData>
            </a:graphic>
          </wp:inline>
        </w:drawing>
      </w:r>
    </w:p>
    <w:p w14:paraId="38AE9C2D">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编辑词条</w:t>
      </w:r>
    </w:p>
    <w:p w14:paraId="7BE886EF">
      <w:pPr>
        <w:numPr>
          <w:ilvl w:val="0"/>
          <w:numId w:val="4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在列表中找到目标</w:t>
      </w:r>
      <w:r>
        <w:rPr>
          <w:rFonts w:hint="eastAsia" w:ascii="微软雅黑" w:hAnsi="微软雅黑" w:eastAsia="微软雅黑" w:cs="微软雅黑"/>
          <w:lang w:val="en-US" w:eastAsia="zh-CN"/>
        </w:rPr>
        <w:t>词条</w:t>
      </w:r>
      <w:r>
        <w:rPr>
          <w:rFonts w:hint="eastAsia" w:ascii="微软雅黑" w:hAnsi="微软雅黑" w:eastAsia="微软雅黑" w:cs="微软雅黑"/>
        </w:rPr>
        <w:t>，点击“编辑”</w:t>
      </w:r>
    </w:p>
    <w:p w14:paraId="7470BFD7">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3515" cy="1431925"/>
            <wp:effectExtent l="0" t="0" r="9525" b="635"/>
            <wp:docPr id="37" name="图片 37"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6"/>
                    <pic:cNvPicPr>
                      <a:picLocks noChangeAspect="1"/>
                    </pic:cNvPicPr>
                  </pic:nvPicPr>
                  <pic:blipFill>
                    <a:blip r:embed="rId32"/>
                    <a:stretch>
                      <a:fillRect/>
                    </a:stretch>
                  </pic:blipFill>
                  <pic:spPr>
                    <a:xfrm>
                      <a:off x="0" y="0"/>
                      <a:ext cx="5263515" cy="1431925"/>
                    </a:xfrm>
                    <a:prstGeom prst="rect">
                      <a:avLst/>
                    </a:prstGeom>
                  </pic:spPr>
                </pic:pic>
              </a:graphicData>
            </a:graphic>
          </wp:inline>
        </w:drawing>
      </w:r>
    </w:p>
    <w:p w14:paraId="5370602B">
      <w:pPr>
        <w:numPr>
          <w:ilvl w:val="0"/>
          <w:numId w:val="4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修改标题、内容、</w:t>
      </w:r>
      <w:r>
        <w:rPr>
          <w:rFonts w:hint="eastAsia" w:ascii="微软雅黑" w:hAnsi="微软雅黑" w:eastAsia="微软雅黑" w:cs="微软雅黑"/>
          <w:lang w:val="en-US" w:eastAsia="zh-CN"/>
        </w:rPr>
        <w:t>词条</w:t>
      </w:r>
      <w:r>
        <w:rPr>
          <w:rFonts w:hint="eastAsia" w:ascii="微软雅黑" w:hAnsi="微软雅黑" w:eastAsia="微软雅黑" w:cs="微软雅黑"/>
        </w:rPr>
        <w:t>等信息</w:t>
      </w:r>
    </w:p>
    <w:p w14:paraId="66F1F32C">
      <w:pPr>
        <w:numPr>
          <w:ilvl w:val="0"/>
          <w:numId w:val="4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保存后自动更新</w:t>
      </w:r>
    </w:p>
    <w:p w14:paraId="09B77FD7">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0975" cy="1779905"/>
            <wp:effectExtent l="0" t="0" r="12065" b="3175"/>
            <wp:docPr id="36" name="图片 36"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7"/>
                    <pic:cNvPicPr>
                      <a:picLocks noChangeAspect="1"/>
                    </pic:cNvPicPr>
                  </pic:nvPicPr>
                  <pic:blipFill>
                    <a:blip r:embed="rId33"/>
                    <a:stretch>
                      <a:fillRect/>
                    </a:stretch>
                  </pic:blipFill>
                  <pic:spPr>
                    <a:xfrm>
                      <a:off x="0" y="0"/>
                      <a:ext cx="5260975" cy="1779905"/>
                    </a:xfrm>
                    <a:prstGeom prst="rect">
                      <a:avLst/>
                    </a:prstGeom>
                  </pic:spPr>
                </pic:pic>
              </a:graphicData>
            </a:graphic>
          </wp:inline>
        </w:drawing>
      </w:r>
    </w:p>
    <w:p w14:paraId="28BE622D">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删除词条</w:t>
      </w:r>
    </w:p>
    <w:p w14:paraId="74C46D21">
      <w:pPr>
        <w:numPr>
          <w:ilvl w:val="0"/>
          <w:numId w:val="46"/>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点击“删除”按钮</w:t>
      </w:r>
    </w:p>
    <w:p w14:paraId="33127174">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1545590"/>
            <wp:effectExtent l="0" t="0" r="8890" b="8890"/>
            <wp:docPr id="38" name="图片 3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9"/>
                    <pic:cNvPicPr>
                      <a:picLocks noChangeAspect="1"/>
                    </pic:cNvPicPr>
                  </pic:nvPicPr>
                  <pic:blipFill>
                    <a:blip r:embed="rId34"/>
                    <a:stretch>
                      <a:fillRect/>
                    </a:stretch>
                  </pic:blipFill>
                  <pic:spPr>
                    <a:xfrm>
                      <a:off x="0" y="0"/>
                      <a:ext cx="5264150" cy="1545590"/>
                    </a:xfrm>
                    <a:prstGeom prst="rect">
                      <a:avLst/>
                    </a:prstGeom>
                  </pic:spPr>
                </pic:pic>
              </a:graphicData>
            </a:graphic>
          </wp:inline>
        </w:drawing>
      </w:r>
    </w:p>
    <w:p w14:paraId="27554A09">
      <w:pPr>
        <w:numPr>
          <w:ilvl w:val="0"/>
          <w:numId w:val="46"/>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系统弹出确认提示：“确定要删除该条目吗？”</w:t>
      </w:r>
    </w:p>
    <w:p w14:paraId="11BE8AA2">
      <w:pPr>
        <w:numPr>
          <w:ilvl w:val="0"/>
          <w:numId w:val="46"/>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确认后永久删除，不可恢复，请谨慎操作</w:t>
      </w:r>
    </w:p>
    <w:p w14:paraId="1C2AABE6">
      <w:pPr>
        <w:numPr>
          <w:ilvl w:val="0"/>
          <w:numId w:val="47"/>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使用左侧勾选框选择</w:t>
      </w:r>
      <w:r>
        <w:rPr>
          <w:rFonts w:hint="eastAsia" w:ascii="微软雅黑" w:hAnsi="微软雅黑" w:eastAsia="微软雅黑" w:cs="微软雅黑"/>
          <w:lang w:val="en-US" w:eastAsia="zh-CN"/>
        </w:rPr>
        <w:t>单个或</w:t>
      </w:r>
      <w:r>
        <w:rPr>
          <w:rFonts w:hint="eastAsia" w:ascii="微软雅黑" w:hAnsi="微软雅黑" w:eastAsia="微软雅黑" w:cs="微软雅黑"/>
        </w:rPr>
        <w:t>多个条目</w:t>
      </w:r>
      <w:r>
        <w:rPr>
          <w:rFonts w:hint="eastAsia" w:ascii="微软雅黑" w:hAnsi="微软雅黑" w:eastAsia="微软雅黑" w:cs="微软雅黑"/>
          <w:lang w:eastAsia="zh-CN"/>
        </w:rPr>
        <w:t>，</w:t>
      </w:r>
      <w:r>
        <w:rPr>
          <w:rFonts w:hint="eastAsia" w:ascii="微软雅黑" w:hAnsi="微软雅黑" w:eastAsia="微软雅黑" w:cs="微软雅黑"/>
        </w:rPr>
        <w:t>点击绿色按钮 “导出”</w:t>
      </w:r>
    </w:p>
    <w:p w14:paraId="7157AD4D">
      <w:pPr>
        <w:numPr>
          <w:ilvl w:val="0"/>
          <w:numId w:val="47"/>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将当</w:t>
      </w:r>
      <w:r>
        <w:rPr>
          <w:rFonts w:hint="eastAsia" w:ascii="微软雅黑" w:hAnsi="微软雅黑" w:eastAsia="微软雅黑" w:cs="微软雅黑"/>
          <w:lang w:val="en-US" w:eastAsia="zh-CN"/>
        </w:rPr>
        <w:t>选中条目</w:t>
      </w:r>
      <w:r>
        <w:rPr>
          <w:rFonts w:hint="eastAsia" w:ascii="微软雅黑" w:hAnsi="微软雅黑" w:eastAsia="微软雅黑" w:cs="微软雅黑"/>
        </w:rPr>
        <w:t>数据导出为</w:t>
      </w:r>
      <w:r>
        <w:rPr>
          <w:rFonts w:hint="eastAsia" w:ascii="微软雅黑" w:hAnsi="微软雅黑" w:eastAsia="微软雅黑" w:cs="微软雅黑"/>
          <w:lang w:val="en-US" w:eastAsia="zh-CN"/>
        </w:rPr>
        <w:t>jsonl</w:t>
      </w:r>
      <w:r>
        <w:rPr>
          <w:rFonts w:hint="eastAsia" w:ascii="微软雅黑" w:hAnsi="微软雅黑" w:eastAsia="微软雅黑" w:cs="微软雅黑"/>
        </w:rPr>
        <w:t xml:space="preserve"> 文件，便于备份、分析或迁移</w:t>
      </w:r>
    </w:p>
    <w:p w14:paraId="4F9654E7">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8595" cy="2601595"/>
            <wp:effectExtent l="0" t="0" r="4445" b="4445"/>
            <wp:docPr id="39" name="图片 39"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8"/>
                    <pic:cNvPicPr>
                      <a:picLocks noChangeAspect="1"/>
                    </pic:cNvPicPr>
                  </pic:nvPicPr>
                  <pic:blipFill>
                    <a:blip r:embed="rId35"/>
                    <a:stretch>
                      <a:fillRect/>
                    </a:stretch>
                  </pic:blipFill>
                  <pic:spPr>
                    <a:xfrm>
                      <a:off x="0" y="0"/>
                      <a:ext cx="5268595" cy="2601595"/>
                    </a:xfrm>
                    <a:prstGeom prst="rect">
                      <a:avLst/>
                    </a:prstGeom>
                  </pic:spPr>
                </pic:pic>
              </a:graphicData>
            </a:graphic>
          </wp:inline>
        </w:drawing>
      </w:r>
    </w:p>
    <w:p w14:paraId="3CE7AD2E">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导出百科</w:t>
      </w:r>
    </w:p>
    <w:p w14:paraId="564DEE46">
      <w:pPr>
        <w:numPr>
          <w:ilvl w:val="0"/>
          <w:numId w:val="4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点击绿色按钮 【导出百科】</w:t>
      </w:r>
    </w:p>
    <w:p w14:paraId="0912ACB6">
      <w:pPr>
        <w:numPr>
          <w:ilvl w:val="0"/>
          <w:numId w:val="4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系统将生成一个包含所有词条的文件（通常是 JSON 或 Excel 格式）</w:t>
      </w:r>
    </w:p>
    <w:p w14:paraId="5B7B265B">
      <w:pPr>
        <w:numPr>
          <w:ilvl w:val="0"/>
          <w:numId w:val="4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下载后可用于备份、迁移或外部分析</w:t>
      </w:r>
    </w:p>
    <w:p w14:paraId="42BAB6AA">
      <w:pPr>
        <w:numPr>
          <w:ilvl w:val="0"/>
          <w:numId w:val="48"/>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支持选择导出范围（全部/选中项）</w:t>
      </w:r>
    </w:p>
    <w:p w14:paraId="79955370">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1710055"/>
            <wp:effectExtent l="0" t="0" r="8890" b="12065"/>
            <wp:docPr id="41" name="图片 4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0"/>
                    <pic:cNvPicPr>
                      <a:picLocks noChangeAspect="1"/>
                    </pic:cNvPicPr>
                  </pic:nvPicPr>
                  <pic:blipFill>
                    <a:blip r:embed="rId36"/>
                    <a:stretch>
                      <a:fillRect/>
                    </a:stretch>
                  </pic:blipFill>
                  <pic:spPr>
                    <a:xfrm>
                      <a:off x="0" y="0"/>
                      <a:ext cx="5264150" cy="1710055"/>
                    </a:xfrm>
                    <a:prstGeom prst="rect">
                      <a:avLst/>
                    </a:prstGeom>
                  </pic:spPr>
                </pic:pic>
              </a:graphicData>
            </a:graphic>
          </wp:inline>
        </w:drawing>
      </w:r>
    </w:p>
    <w:p w14:paraId="3F501F26">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词条管理</w:t>
      </w:r>
    </w:p>
    <w:p w14:paraId="45BF064A">
      <w:pPr>
        <w:rPr>
          <w:rFonts w:hint="eastAsia" w:ascii="微软雅黑" w:hAnsi="微软雅黑" w:eastAsia="微软雅黑" w:cs="微软雅黑"/>
        </w:rPr>
      </w:pPr>
      <w:r>
        <w:rPr>
          <w:rFonts w:hint="eastAsia" w:ascii="微软雅黑" w:hAnsi="微软雅黑" w:eastAsia="微软雅黑" w:cs="微软雅黑"/>
        </w:rPr>
        <w:t>创建和管理知识条目的分类体系（如“产品类”、“制度类”）</w:t>
      </w:r>
    </w:p>
    <w:p w14:paraId="0954FFC3">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2245" cy="1675130"/>
            <wp:effectExtent l="0" t="0" r="10795" b="1270"/>
            <wp:docPr id="42" name="图片 42"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1"/>
                    <pic:cNvPicPr>
                      <a:picLocks noChangeAspect="1"/>
                    </pic:cNvPicPr>
                  </pic:nvPicPr>
                  <pic:blipFill>
                    <a:blip r:embed="rId37"/>
                    <a:stretch>
                      <a:fillRect/>
                    </a:stretch>
                  </pic:blipFill>
                  <pic:spPr>
                    <a:xfrm>
                      <a:off x="0" y="0"/>
                      <a:ext cx="5262245" cy="1675130"/>
                    </a:xfrm>
                    <a:prstGeom prst="rect">
                      <a:avLst/>
                    </a:prstGeom>
                  </pic:spPr>
                </pic:pic>
              </a:graphicData>
            </a:graphic>
          </wp:inline>
        </w:drawing>
      </w:r>
    </w:p>
    <w:p w14:paraId="24412091">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1135" cy="2193925"/>
            <wp:effectExtent l="0" t="0" r="1905" b="635"/>
            <wp:docPr id="43" name="图片 43"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22"/>
                    <pic:cNvPicPr>
                      <a:picLocks noChangeAspect="1"/>
                    </pic:cNvPicPr>
                  </pic:nvPicPr>
                  <pic:blipFill>
                    <a:blip r:embed="rId38"/>
                    <a:stretch>
                      <a:fillRect/>
                    </a:stretch>
                  </pic:blipFill>
                  <pic:spPr>
                    <a:xfrm>
                      <a:off x="0" y="0"/>
                      <a:ext cx="5271135" cy="2193925"/>
                    </a:xfrm>
                    <a:prstGeom prst="rect">
                      <a:avLst/>
                    </a:prstGeom>
                  </pic:spPr>
                </pic:pic>
              </a:graphicData>
            </a:graphic>
          </wp:inline>
        </w:drawing>
      </w:r>
    </w:p>
    <w:p w14:paraId="10FF1639">
      <w:pPr>
        <w:pStyle w:val="6"/>
        <w:numPr>
          <w:ilvl w:val="0"/>
          <w:numId w:val="49"/>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5"/>
        <w:gridCol w:w="6157"/>
      </w:tblGrid>
      <w:tr w14:paraId="12CC0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shd w:val="clear" w:color="auto" w:fill="D7D7D7" w:themeFill="background1" w:themeFillShade="D8"/>
          </w:tcPr>
          <w:p w14:paraId="538B6BFE">
            <w:pPr>
              <w:rPr>
                <w:rFonts w:hint="eastAsia" w:ascii="微软雅黑" w:hAnsi="微软雅黑" w:eastAsia="微软雅黑" w:cs="微软雅黑"/>
                <w:b/>
                <w:bCs/>
                <w:vertAlign w:val="baseline"/>
              </w:rPr>
            </w:pPr>
            <w:r>
              <w:rPr>
                <w:rFonts w:hint="eastAsia" w:ascii="微软雅黑" w:hAnsi="微软雅黑" w:eastAsia="微软雅黑" w:cs="微软雅黑"/>
                <w:b/>
                <w:bCs/>
              </w:rPr>
              <w:t>组件</w:t>
            </w:r>
          </w:p>
        </w:tc>
        <w:tc>
          <w:tcPr>
            <w:tcW w:w="6157" w:type="dxa"/>
            <w:shd w:val="clear" w:color="auto" w:fill="D7D7D7" w:themeFill="background1" w:themeFillShade="D8"/>
          </w:tcPr>
          <w:p w14:paraId="2CF92151">
            <w:pPr>
              <w:rPr>
                <w:rFonts w:hint="eastAsia" w:ascii="微软雅黑" w:hAnsi="微软雅黑" w:eastAsia="微软雅黑" w:cs="微软雅黑"/>
                <w:b/>
                <w:bCs/>
                <w:vertAlign w:val="baseline"/>
              </w:rPr>
            </w:pPr>
            <w:r>
              <w:rPr>
                <w:rFonts w:hint="eastAsia" w:ascii="微软雅黑" w:hAnsi="微软雅黑" w:eastAsia="微软雅黑" w:cs="微软雅黑"/>
                <w:b/>
                <w:bCs/>
              </w:rPr>
              <w:t>功能说明</w:t>
            </w:r>
          </w:p>
        </w:tc>
      </w:tr>
      <w:tr w14:paraId="648C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Pr>
          <w:p w14:paraId="3CAA59BB">
            <w:pPr>
              <w:rPr>
                <w:rFonts w:hint="eastAsia" w:ascii="微软雅黑" w:hAnsi="微软雅黑" w:eastAsia="微软雅黑" w:cs="微软雅黑"/>
                <w:b/>
                <w:bCs/>
                <w:vertAlign w:val="baseline"/>
              </w:rPr>
            </w:pPr>
            <w:r>
              <w:rPr>
                <w:rFonts w:hint="eastAsia" w:ascii="微软雅黑" w:hAnsi="微软雅黑" w:eastAsia="微软雅黑" w:cs="微软雅黑"/>
                <w:b/>
                <w:bCs/>
              </w:rPr>
              <w:t>搜索框</w:t>
            </w:r>
          </w:p>
        </w:tc>
        <w:tc>
          <w:tcPr>
            <w:tcW w:w="6157" w:type="dxa"/>
          </w:tcPr>
          <w:p w14:paraId="68AEBDFC">
            <w:pPr>
              <w:rPr>
                <w:rFonts w:hint="eastAsia" w:ascii="微软雅黑" w:hAnsi="微软雅黑" w:eastAsia="微软雅黑" w:cs="微软雅黑"/>
                <w:vertAlign w:val="baseline"/>
              </w:rPr>
            </w:pPr>
            <w:r>
              <w:rPr>
                <w:rFonts w:hint="eastAsia" w:ascii="微软雅黑" w:hAnsi="微软雅黑" w:eastAsia="微软雅黑" w:cs="微软雅黑"/>
              </w:rPr>
              <w:t>输入关键词（如“产品”、“技术”）快速查找分类名称</w:t>
            </w:r>
          </w:p>
        </w:tc>
      </w:tr>
      <w:tr w14:paraId="37B01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Pr>
          <w:p w14:paraId="6E7CD71D">
            <w:pPr>
              <w:rPr>
                <w:rFonts w:hint="eastAsia" w:ascii="微软雅黑" w:hAnsi="微软雅黑" w:eastAsia="微软雅黑" w:cs="微软雅黑"/>
                <w:b/>
                <w:bCs/>
                <w:vertAlign w:val="baseline"/>
              </w:rPr>
            </w:pPr>
            <w:r>
              <w:rPr>
                <w:rFonts w:hint="eastAsia" w:ascii="微软雅黑" w:hAnsi="微软雅黑" w:eastAsia="微软雅黑" w:cs="微软雅黑"/>
                <w:b/>
                <w:bCs/>
              </w:rPr>
              <w:t>查询按钮</w:t>
            </w:r>
          </w:p>
        </w:tc>
        <w:tc>
          <w:tcPr>
            <w:tcW w:w="6157" w:type="dxa"/>
          </w:tcPr>
          <w:p w14:paraId="7EEDAB1B">
            <w:pPr>
              <w:rPr>
                <w:rFonts w:hint="eastAsia" w:ascii="微软雅黑" w:hAnsi="微软雅黑" w:eastAsia="微软雅黑" w:cs="微软雅黑"/>
                <w:vertAlign w:val="baseline"/>
              </w:rPr>
            </w:pPr>
            <w:r>
              <w:rPr>
                <w:rFonts w:hint="eastAsia" w:ascii="微软雅黑" w:hAnsi="微软雅黑" w:eastAsia="微软雅黑" w:cs="微软雅黑"/>
              </w:rPr>
              <w:t>执行当前条件下的搜索操作</w:t>
            </w:r>
          </w:p>
        </w:tc>
      </w:tr>
      <w:tr w14:paraId="1CDC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Pr>
          <w:p w14:paraId="568DD15B">
            <w:pPr>
              <w:rPr>
                <w:rFonts w:hint="eastAsia" w:ascii="微软雅黑" w:hAnsi="微软雅黑" w:eastAsia="微软雅黑" w:cs="微软雅黑"/>
                <w:b/>
                <w:bCs/>
                <w:vertAlign w:val="baseline"/>
              </w:rPr>
            </w:pPr>
            <w:r>
              <w:rPr>
                <w:rFonts w:hint="eastAsia" w:ascii="微软雅黑" w:hAnsi="微软雅黑" w:eastAsia="微软雅黑" w:cs="微软雅黑"/>
                <w:b/>
                <w:bCs/>
              </w:rPr>
              <w:t>➕ 新建按钮</w:t>
            </w:r>
          </w:p>
        </w:tc>
        <w:tc>
          <w:tcPr>
            <w:tcW w:w="6157" w:type="dxa"/>
          </w:tcPr>
          <w:p w14:paraId="77A8127C">
            <w:pPr>
              <w:rPr>
                <w:rFonts w:hint="eastAsia" w:ascii="微软雅黑" w:hAnsi="微软雅黑" w:eastAsia="微软雅黑" w:cs="微软雅黑"/>
                <w:vertAlign w:val="baseline"/>
              </w:rPr>
            </w:pPr>
            <w:r>
              <w:rPr>
                <w:rFonts w:hint="eastAsia" w:ascii="微软雅黑" w:hAnsi="微软雅黑" w:eastAsia="微软雅黑" w:cs="微软雅黑"/>
              </w:rPr>
              <w:t>创建新的词条分类</w:t>
            </w:r>
          </w:p>
        </w:tc>
      </w:tr>
      <w:tr w14:paraId="0AC3E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Pr>
          <w:p w14:paraId="07ADB506">
            <w:pPr>
              <w:rPr>
                <w:rFonts w:hint="eastAsia" w:ascii="微软雅黑" w:hAnsi="微软雅黑" w:eastAsia="微软雅黑" w:cs="微软雅黑"/>
                <w:vertAlign w:val="baseline"/>
              </w:rPr>
            </w:pPr>
          </w:p>
        </w:tc>
        <w:tc>
          <w:tcPr>
            <w:tcW w:w="6157" w:type="dxa"/>
          </w:tcPr>
          <w:p w14:paraId="1ECDED47">
            <w:pPr>
              <w:rPr>
                <w:rFonts w:hint="eastAsia" w:ascii="微软雅黑" w:hAnsi="微软雅黑" w:eastAsia="微软雅黑" w:cs="微软雅黑"/>
                <w:vertAlign w:val="baseline"/>
              </w:rPr>
            </w:pPr>
          </w:p>
        </w:tc>
      </w:tr>
    </w:tbl>
    <w:p w14:paraId="5565FEF1">
      <w:pPr>
        <w:rPr>
          <w:rFonts w:hint="eastAsia" w:ascii="微软雅黑" w:hAnsi="微软雅黑" w:eastAsia="微软雅黑" w:cs="微软雅黑"/>
        </w:rPr>
      </w:pPr>
    </w:p>
    <w:p w14:paraId="0F619CF7">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分类列表说明</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3"/>
        <w:gridCol w:w="6169"/>
      </w:tblGrid>
      <w:tr w14:paraId="7D390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shd w:val="clear" w:color="auto" w:fill="D7D7D7" w:themeFill="background1" w:themeFillShade="D8"/>
          </w:tcPr>
          <w:p w14:paraId="4DF5FD4B">
            <w:pPr>
              <w:rPr>
                <w:rFonts w:hint="eastAsia" w:ascii="微软雅黑" w:hAnsi="微软雅黑" w:eastAsia="微软雅黑" w:cs="微软雅黑"/>
                <w:b/>
                <w:bCs/>
                <w:vertAlign w:val="baseline"/>
              </w:rPr>
            </w:pPr>
            <w:r>
              <w:rPr>
                <w:rFonts w:hint="eastAsia" w:ascii="微软雅黑" w:hAnsi="微软雅黑" w:eastAsia="微软雅黑" w:cs="微软雅黑"/>
                <w:b/>
                <w:bCs/>
              </w:rPr>
              <w:t>字段</w:t>
            </w:r>
          </w:p>
        </w:tc>
        <w:tc>
          <w:tcPr>
            <w:tcW w:w="6169" w:type="dxa"/>
            <w:shd w:val="clear" w:color="auto" w:fill="D7D7D7" w:themeFill="background1" w:themeFillShade="D8"/>
          </w:tcPr>
          <w:p w14:paraId="337E8968">
            <w:pPr>
              <w:rPr>
                <w:rFonts w:hint="eastAsia" w:ascii="微软雅黑" w:hAnsi="微软雅黑" w:eastAsia="微软雅黑" w:cs="微软雅黑"/>
                <w:b/>
                <w:bCs/>
                <w:vertAlign w:val="baseline"/>
              </w:rPr>
            </w:pPr>
            <w:r>
              <w:rPr>
                <w:rFonts w:hint="eastAsia" w:ascii="微软雅黑" w:hAnsi="微软雅黑" w:eastAsia="微软雅黑" w:cs="微软雅黑"/>
                <w:b/>
                <w:bCs/>
              </w:rPr>
              <w:t>说明</w:t>
            </w:r>
          </w:p>
        </w:tc>
      </w:tr>
      <w:tr w14:paraId="74C2B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257BFF5F">
            <w:pPr>
              <w:rPr>
                <w:rFonts w:hint="eastAsia" w:ascii="微软雅黑" w:hAnsi="微软雅黑" w:eastAsia="微软雅黑" w:cs="微软雅黑"/>
                <w:b/>
                <w:bCs/>
                <w:vertAlign w:val="baseline"/>
              </w:rPr>
            </w:pPr>
            <w:r>
              <w:rPr>
                <w:rFonts w:hint="eastAsia" w:ascii="微软雅黑" w:hAnsi="微软雅黑" w:eastAsia="微软雅黑" w:cs="微软雅黑"/>
                <w:b/>
                <w:bCs/>
              </w:rPr>
              <w:t>✅ 勾选框</w:t>
            </w:r>
          </w:p>
        </w:tc>
        <w:tc>
          <w:tcPr>
            <w:tcW w:w="6169" w:type="dxa"/>
          </w:tcPr>
          <w:p w14:paraId="6BAF8D6A">
            <w:pPr>
              <w:rPr>
                <w:rFonts w:hint="eastAsia" w:ascii="微软雅黑" w:hAnsi="微软雅黑" w:eastAsia="微软雅黑" w:cs="微软雅黑"/>
                <w:vertAlign w:val="baseline"/>
              </w:rPr>
            </w:pPr>
            <w:r>
              <w:rPr>
                <w:rFonts w:hint="eastAsia" w:ascii="微软雅黑" w:hAnsi="微软雅黑" w:eastAsia="微软雅黑" w:cs="微软雅黑"/>
              </w:rPr>
              <w:t>可批量选择多个分类</w:t>
            </w:r>
          </w:p>
        </w:tc>
      </w:tr>
      <w:tr w14:paraId="17069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411F8729">
            <w:pPr>
              <w:rPr>
                <w:rFonts w:hint="eastAsia" w:ascii="微软雅黑" w:hAnsi="微软雅黑" w:eastAsia="微软雅黑" w:cs="微软雅黑"/>
                <w:b/>
                <w:bCs/>
                <w:vertAlign w:val="baseline"/>
              </w:rPr>
            </w:pPr>
            <w:r>
              <w:rPr>
                <w:rFonts w:hint="eastAsia" w:ascii="微软雅黑" w:hAnsi="微软雅黑" w:eastAsia="微软雅黑" w:cs="微软雅黑"/>
                <w:b/>
                <w:bCs/>
              </w:rPr>
              <w:t>分类</w:t>
            </w:r>
          </w:p>
        </w:tc>
        <w:tc>
          <w:tcPr>
            <w:tcW w:w="6169" w:type="dxa"/>
          </w:tcPr>
          <w:p w14:paraId="28832CFF">
            <w:pPr>
              <w:rPr>
                <w:rFonts w:hint="eastAsia" w:ascii="微软雅黑" w:hAnsi="微软雅黑" w:eastAsia="微软雅黑" w:cs="微软雅黑"/>
                <w:vertAlign w:val="baseline"/>
              </w:rPr>
            </w:pPr>
            <w:r>
              <w:rPr>
                <w:rFonts w:hint="eastAsia" w:ascii="微软雅黑" w:hAnsi="微软雅黑" w:eastAsia="微软雅黑" w:cs="微软雅黑"/>
              </w:rPr>
              <w:t>分类名称，如“词条/产品词条”</w:t>
            </w:r>
          </w:p>
        </w:tc>
      </w:tr>
      <w:tr w14:paraId="0FA7D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76A875BA">
            <w:pPr>
              <w:rPr>
                <w:rFonts w:hint="eastAsia" w:ascii="微软雅黑" w:hAnsi="微软雅黑" w:eastAsia="微软雅黑" w:cs="微软雅黑"/>
                <w:b/>
                <w:bCs/>
                <w:vertAlign w:val="baseline"/>
              </w:rPr>
            </w:pPr>
            <w:r>
              <w:rPr>
                <w:rFonts w:hint="eastAsia" w:ascii="微软雅黑" w:hAnsi="微软雅黑" w:eastAsia="微软雅黑" w:cs="微软雅黑"/>
                <w:b/>
                <w:bCs/>
              </w:rPr>
              <w:t>描述</w:t>
            </w:r>
          </w:p>
        </w:tc>
        <w:tc>
          <w:tcPr>
            <w:tcW w:w="6169" w:type="dxa"/>
          </w:tcPr>
          <w:p w14:paraId="0275CB48">
            <w:pPr>
              <w:rPr>
                <w:rFonts w:hint="eastAsia" w:ascii="微软雅黑" w:hAnsi="微软雅黑" w:eastAsia="微软雅黑" w:cs="微软雅黑"/>
                <w:vertAlign w:val="baseline"/>
              </w:rPr>
            </w:pPr>
            <w:r>
              <w:rPr>
                <w:rFonts w:hint="eastAsia" w:ascii="微软雅黑" w:hAnsi="微软雅黑" w:eastAsia="微软雅黑" w:cs="微软雅黑"/>
              </w:rPr>
              <w:t>对该分类的简要说明，帮助理解其用途</w:t>
            </w:r>
          </w:p>
        </w:tc>
      </w:tr>
      <w:tr w14:paraId="3C07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60433B57">
            <w:pPr>
              <w:rPr>
                <w:rFonts w:hint="eastAsia" w:ascii="微软雅黑" w:hAnsi="微软雅黑" w:eastAsia="微软雅黑" w:cs="微软雅黑"/>
                <w:b/>
                <w:bCs/>
                <w:vertAlign w:val="baseline"/>
              </w:rPr>
            </w:pPr>
            <w:r>
              <w:rPr>
                <w:rFonts w:hint="eastAsia" w:ascii="微软雅黑" w:hAnsi="微软雅黑" w:eastAsia="微软雅黑" w:cs="微软雅黑"/>
                <w:b/>
                <w:bCs/>
              </w:rPr>
              <w:t>创建日期</w:t>
            </w:r>
          </w:p>
        </w:tc>
        <w:tc>
          <w:tcPr>
            <w:tcW w:w="6169" w:type="dxa"/>
          </w:tcPr>
          <w:p w14:paraId="4886CB9C">
            <w:pPr>
              <w:rPr>
                <w:rFonts w:hint="eastAsia" w:ascii="微软雅黑" w:hAnsi="微软雅黑" w:eastAsia="微软雅黑" w:cs="微软雅黑"/>
                <w:vertAlign w:val="baseline"/>
              </w:rPr>
            </w:pPr>
            <w:r>
              <w:rPr>
                <w:rFonts w:hint="eastAsia" w:ascii="微软雅黑" w:hAnsi="微软雅黑" w:eastAsia="微软雅黑" w:cs="微软雅黑"/>
              </w:rPr>
              <w:t>类创建的时间</w:t>
            </w:r>
          </w:p>
        </w:tc>
      </w:tr>
      <w:tr w14:paraId="67A71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57CFB938">
            <w:pPr>
              <w:rPr>
                <w:rFonts w:hint="eastAsia" w:ascii="微软雅黑" w:hAnsi="微软雅黑" w:eastAsia="微软雅黑" w:cs="微软雅黑"/>
                <w:b/>
                <w:bCs/>
                <w:vertAlign w:val="baseline"/>
              </w:rPr>
            </w:pPr>
            <w:r>
              <w:rPr>
                <w:rFonts w:hint="eastAsia" w:ascii="微软雅黑" w:hAnsi="微软雅黑" w:eastAsia="微软雅黑" w:cs="微软雅黑"/>
                <w:b/>
                <w:bCs/>
              </w:rPr>
              <w:t>百科条数</w:t>
            </w:r>
          </w:p>
        </w:tc>
        <w:tc>
          <w:tcPr>
            <w:tcW w:w="6169" w:type="dxa"/>
          </w:tcPr>
          <w:p w14:paraId="28B889E2">
            <w:pPr>
              <w:rPr>
                <w:rFonts w:hint="eastAsia" w:ascii="微软雅黑" w:hAnsi="微软雅黑" w:eastAsia="微软雅黑" w:cs="微软雅黑"/>
                <w:vertAlign w:val="baseline"/>
              </w:rPr>
            </w:pPr>
            <w:r>
              <w:rPr>
                <w:rFonts w:hint="eastAsia" w:ascii="微软雅黑" w:hAnsi="微软雅黑" w:eastAsia="微软雅黑" w:cs="微软雅黑"/>
              </w:rPr>
              <w:t>当前分类下包含的知识条目数量（如0表示暂无内容）</w:t>
            </w:r>
          </w:p>
        </w:tc>
      </w:tr>
      <w:tr w14:paraId="55D19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3" w:type="dxa"/>
          </w:tcPr>
          <w:p w14:paraId="630676D7">
            <w:pPr>
              <w:rPr>
                <w:rFonts w:hint="eastAsia" w:ascii="微软雅黑" w:hAnsi="微软雅黑" w:eastAsia="微软雅黑" w:cs="微软雅黑"/>
                <w:b/>
                <w:bCs/>
              </w:rPr>
            </w:pPr>
            <w:r>
              <w:rPr>
                <w:rFonts w:hint="eastAsia" w:ascii="微软雅黑" w:hAnsi="微软雅黑" w:eastAsia="微软雅黑" w:cs="微软雅黑"/>
                <w:b/>
                <w:bCs/>
              </w:rPr>
              <w:t>操作</w:t>
            </w:r>
          </w:p>
        </w:tc>
        <w:tc>
          <w:tcPr>
            <w:tcW w:w="6169" w:type="dxa"/>
          </w:tcPr>
          <w:p w14:paraId="45661DB1">
            <w:pPr>
              <w:rPr>
                <w:rFonts w:hint="eastAsia" w:ascii="微软雅黑" w:hAnsi="微软雅黑" w:eastAsia="微软雅黑" w:cs="微软雅黑"/>
              </w:rPr>
            </w:pPr>
            <w:r>
              <w:rPr>
                <w:rFonts w:hint="eastAsia" w:ascii="微软雅黑" w:hAnsi="微软雅黑" w:eastAsia="微软雅黑" w:cs="微软雅黑"/>
              </w:rPr>
              <w:t>提供“删除”按钮，用于移除不再需要的分类</w:t>
            </w:r>
          </w:p>
        </w:tc>
      </w:tr>
    </w:tbl>
    <w:p w14:paraId="19497438">
      <w:pPr>
        <w:rPr>
          <w:rFonts w:hint="eastAsia" w:ascii="微软雅黑" w:hAnsi="微软雅黑" w:eastAsia="微软雅黑" w:cs="微软雅黑"/>
        </w:rPr>
      </w:pPr>
      <w:r>
        <w:rPr>
          <w:rFonts w:hint="eastAsia" w:ascii="微软雅黑" w:hAnsi="微软雅黑" w:eastAsia="微软雅黑" w:cs="微软雅黑"/>
        </w:rPr>
        <w:tab/>
      </w:r>
    </w:p>
    <w:p w14:paraId="33E482F8">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核心功能详解</w:t>
      </w:r>
    </w:p>
    <w:p w14:paraId="4E75AC8E">
      <w:pPr>
        <w:pStyle w:val="7"/>
        <w:numPr>
          <w:ilvl w:val="0"/>
          <w:numId w:val="50"/>
        </w:numPr>
        <w:bidi w:val="0"/>
        <w:rPr>
          <w:rFonts w:hint="eastAsia" w:ascii="微软雅黑" w:hAnsi="微软雅黑" w:eastAsia="微软雅黑" w:cs="微软雅黑"/>
        </w:rPr>
      </w:pPr>
      <w:r>
        <w:rPr>
          <w:rFonts w:hint="eastAsia" w:ascii="微软雅黑" w:hAnsi="微软雅黑" w:eastAsia="微软雅黑" w:cs="微软雅黑"/>
          <w:lang w:val="en-US" w:eastAsia="zh-CN"/>
        </w:rPr>
        <w:t>新建词条分类</w:t>
      </w:r>
    </w:p>
    <w:p w14:paraId="7EF61025">
      <w:pPr>
        <w:numPr>
          <w:ilvl w:val="0"/>
          <w:numId w:val="5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点击顶部蓝色按钮 “+ 新建”</w:t>
      </w:r>
    </w:p>
    <w:p w14:paraId="2CC2DFE1">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0340" cy="1597660"/>
            <wp:effectExtent l="0" t="0" r="12700" b="2540"/>
            <wp:docPr id="45" name="图片 45"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24"/>
                    <pic:cNvPicPr>
                      <a:picLocks noChangeAspect="1"/>
                    </pic:cNvPicPr>
                  </pic:nvPicPr>
                  <pic:blipFill>
                    <a:blip r:embed="rId39"/>
                    <a:stretch>
                      <a:fillRect/>
                    </a:stretch>
                  </pic:blipFill>
                  <pic:spPr>
                    <a:xfrm>
                      <a:off x="0" y="0"/>
                      <a:ext cx="5260340" cy="1597660"/>
                    </a:xfrm>
                    <a:prstGeom prst="rect">
                      <a:avLst/>
                    </a:prstGeom>
                  </pic:spPr>
                </pic:pic>
              </a:graphicData>
            </a:graphic>
          </wp:inline>
        </w:drawing>
      </w:r>
    </w:p>
    <w:p w14:paraId="1E6DA414">
      <w:pPr>
        <w:numPr>
          <w:ilvl w:val="0"/>
          <w:numId w:val="5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进入新建分类页面，填写以下信息：</w:t>
      </w:r>
    </w:p>
    <w:p w14:paraId="0B212758">
      <w:p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分类名称：支持层级结构</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可以填写多级: 如一级/二级/三级（</w:t>
      </w:r>
      <w:r>
        <w:rPr>
          <w:rFonts w:hint="eastAsia" w:ascii="微软雅黑" w:hAnsi="微软雅黑" w:eastAsia="微软雅黑" w:cs="微软雅黑"/>
        </w:rPr>
        <w:t>例如：</w:t>
      </w:r>
    </w:p>
    <w:p w14:paraId="15EF3245">
      <w:pPr>
        <w:ind w:leftChars="200"/>
        <w:rPr>
          <w:rFonts w:hint="eastAsia" w:ascii="微软雅黑" w:hAnsi="微软雅黑" w:eastAsia="微软雅黑" w:cs="微软雅黑"/>
        </w:rPr>
      </w:pPr>
      <w:r>
        <w:rPr>
          <w:rFonts w:hint="eastAsia" w:ascii="微软雅黑" w:hAnsi="微软雅黑" w:eastAsia="微软雅黑" w:cs="微软雅黑"/>
        </w:rPr>
        <w:t>“词条” → “词条/产品词条” → “词条/产品词条/AI产品”</w:t>
      </w:r>
      <w:r>
        <w:rPr>
          <w:rFonts w:hint="eastAsia" w:ascii="微软雅黑" w:hAnsi="微软雅黑" w:eastAsia="微软雅黑" w:cs="微软雅黑"/>
          <w:lang w:eastAsia="zh-CN"/>
        </w:rPr>
        <w:t>）</w:t>
      </w:r>
    </w:p>
    <w:p w14:paraId="17D2B11C">
      <w:pPr>
        <w:ind w:leftChars="200"/>
        <w:rPr>
          <w:rFonts w:hint="eastAsia" w:ascii="微软雅黑" w:hAnsi="微软雅黑" w:eastAsia="微软雅黑" w:cs="微软雅黑"/>
        </w:rPr>
      </w:pPr>
      <w:r>
        <w:rPr>
          <w:rFonts w:hint="eastAsia" w:ascii="微软雅黑" w:hAnsi="微软雅黑" w:eastAsia="微软雅黑" w:cs="微软雅黑"/>
          <w:lang w:eastAsia="zh-CN"/>
        </w:rPr>
        <w:t>—</w:t>
      </w:r>
      <w:r>
        <w:rPr>
          <w:rFonts w:hint="eastAsia" w:ascii="微软雅黑" w:hAnsi="微软雅黑" w:eastAsia="微软雅黑" w:cs="微软雅黑"/>
        </w:rPr>
        <w:t>描述：简要说明该分类的用途和范围</w:t>
      </w:r>
    </w:p>
    <w:p w14:paraId="3AE263BA">
      <w:pPr>
        <w:numPr>
          <w:ilvl w:val="0"/>
          <w:numId w:val="5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完成后点击“保存”，新分类将出现在列表中</w:t>
      </w:r>
    </w:p>
    <w:p w14:paraId="45C4E18E">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3675" cy="2343150"/>
            <wp:effectExtent l="0" t="0" r="14605" b="3810"/>
            <wp:docPr id="44" name="图片 4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23"/>
                    <pic:cNvPicPr>
                      <a:picLocks noChangeAspect="1"/>
                    </pic:cNvPicPr>
                  </pic:nvPicPr>
                  <pic:blipFill>
                    <a:blip r:embed="rId40"/>
                    <a:stretch>
                      <a:fillRect/>
                    </a:stretch>
                  </pic:blipFill>
                  <pic:spPr>
                    <a:xfrm>
                      <a:off x="0" y="0"/>
                      <a:ext cx="5273675" cy="2343150"/>
                    </a:xfrm>
                    <a:prstGeom prst="rect">
                      <a:avLst/>
                    </a:prstGeom>
                  </pic:spPr>
                </pic:pic>
              </a:graphicData>
            </a:graphic>
          </wp:inline>
        </w:drawing>
      </w:r>
    </w:p>
    <w:p w14:paraId="6FB62D98">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删除分类</w:t>
      </w:r>
    </w:p>
    <w:p w14:paraId="70469E62">
      <w:pPr>
        <w:numPr>
          <w:ilvl w:val="0"/>
          <w:numId w:val="5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在列表中找到目标分类，点击“删除”按钮</w:t>
      </w:r>
    </w:p>
    <w:p w14:paraId="308F7BEF">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6055" cy="1870710"/>
            <wp:effectExtent l="0" t="0" r="6985" b="3810"/>
            <wp:docPr id="46" name="图片 46"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25"/>
                    <pic:cNvPicPr>
                      <a:picLocks noChangeAspect="1"/>
                    </pic:cNvPicPr>
                  </pic:nvPicPr>
                  <pic:blipFill>
                    <a:blip r:embed="rId41"/>
                    <a:stretch>
                      <a:fillRect/>
                    </a:stretch>
                  </pic:blipFill>
                  <pic:spPr>
                    <a:xfrm>
                      <a:off x="0" y="0"/>
                      <a:ext cx="5266055" cy="1870710"/>
                    </a:xfrm>
                    <a:prstGeom prst="rect">
                      <a:avLst/>
                    </a:prstGeom>
                  </pic:spPr>
                </pic:pic>
              </a:graphicData>
            </a:graphic>
          </wp:inline>
        </w:drawing>
      </w:r>
    </w:p>
    <w:p w14:paraId="45E36D4D">
      <w:pPr>
        <w:numPr>
          <w:ilvl w:val="0"/>
          <w:numId w:val="5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确认后永久删除，不可恢复，请谨慎操作</w:t>
      </w:r>
    </w:p>
    <w:p w14:paraId="0A64E59F">
      <w:pPr>
        <w:numPr>
          <w:ilvl w:val="0"/>
          <w:numId w:val="5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lang w:val="en-US" w:eastAsia="zh-CN"/>
        </w:rPr>
        <w:t>注：目前</w:t>
      </w:r>
      <w:r>
        <w:rPr>
          <w:rFonts w:hint="eastAsia" w:ascii="微软雅黑" w:hAnsi="微软雅黑" w:eastAsia="微软雅黑" w:cs="微软雅黑"/>
        </w:rPr>
        <w:t>系统</w:t>
      </w:r>
      <w:r>
        <w:rPr>
          <w:rFonts w:hint="eastAsia" w:ascii="微软雅黑" w:hAnsi="微软雅黑" w:eastAsia="微软雅黑" w:cs="微软雅黑"/>
          <w:lang w:val="en-US" w:eastAsia="zh-CN"/>
        </w:rPr>
        <w:t>还未有</w:t>
      </w:r>
      <w:r>
        <w:rPr>
          <w:rFonts w:hint="eastAsia" w:ascii="微软雅黑" w:hAnsi="微软雅黑" w:eastAsia="微软雅黑" w:cs="微软雅黑"/>
        </w:rPr>
        <w:t>弹出确认提示：“确定要删除该分类吗？”</w:t>
      </w:r>
      <w:r>
        <w:rPr>
          <w:rFonts w:hint="eastAsia" w:ascii="微软雅黑" w:hAnsi="微软雅黑" w:eastAsia="微软雅黑" w:cs="微软雅黑"/>
          <w:lang w:val="en-US" w:eastAsia="zh-CN"/>
        </w:rPr>
        <w:t>的功能，删除请谨慎。</w:t>
      </w:r>
    </w:p>
    <w:p w14:paraId="2ACC44E4">
      <w:pPr>
        <w:pStyle w:val="3"/>
        <w:bidi w:val="0"/>
        <w:rPr>
          <w:rFonts w:hint="eastAsia" w:ascii="微软雅黑" w:hAnsi="微软雅黑" w:eastAsia="微软雅黑" w:cs="微软雅黑"/>
        </w:rPr>
      </w:pPr>
      <w:r>
        <w:rPr>
          <w:rFonts w:hint="eastAsia" w:ascii="微软雅黑" w:hAnsi="微软雅黑" w:eastAsia="微软雅黑" w:cs="微软雅黑"/>
          <w:lang w:val="en-US" w:eastAsia="zh-CN"/>
        </w:rPr>
        <w:t>知识管理：统一存储与高效检索</w:t>
      </w:r>
    </w:p>
    <w:p w14:paraId="7178A968">
      <w:pPr>
        <w:pStyle w:val="4"/>
        <w:numPr>
          <w:ilvl w:val="0"/>
          <w:numId w:val="53"/>
        </w:numPr>
        <w:bidi w:val="0"/>
        <w:rPr>
          <w:rFonts w:hint="eastAsia" w:ascii="微软雅黑" w:hAnsi="微软雅黑" w:eastAsia="微软雅黑" w:cs="微软雅黑"/>
        </w:rPr>
      </w:pPr>
      <w:r>
        <w:rPr>
          <w:rFonts w:hint="eastAsia" w:ascii="微软雅黑" w:hAnsi="微软雅黑" w:eastAsia="微软雅黑" w:cs="微软雅黑"/>
          <w:lang w:val="en-US" w:eastAsia="zh-CN"/>
        </w:rPr>
        <w:t>功能定位</w:t>
      </w:r>
    </w:p>
    <w:p w14:paraId="48447FA3">
      <w:pPr>
        <w:rPr>
          <w:rFonts w:hint="eastAsia" w:ascii="微软雅黑" w:hAnsi="微软雅黑" w:eastAsia="微软雅黑" w:cs="微软雅黑"/>
        </w:rPr>
      </w:pPr>
      <w:r>
        <w:rPr>
          <w:rFonts w:hint="eastAsia" w:ascii="微软雅黑" w:hAnsi="微软雅黑" w:eastAsia="微软雅黑" w:cs="微软雅黑"/>
          <w:lang w:val="en-US" w:eastAsia="zh-CN"/>
        </w:rPr>
        <w:t>知识管理</w:t>
      </w:r>
      <w:r>
        <w:rPr>
          <w:rFonts w:hint="eastAsia" w:ascii="微软雅黑" w:hAnsi="微软雅黑" w:eastAsia="微软雅黑" w:cs="微软雅黑"/>
        </w:rPr>
        <w:t>通过全文检索、文件中心、服务管理、文档管理四大核心功能，实现企业知识资产的统一存储、高效检索与智能应用。</w:t>
      </w:r>
    </w:p>
    <w:p w14:paraId="43C4B414">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0340" cy="1408430"/>
            <wp:effectExtent l="0" t="0" r="12700" b="8890"/>
            <wp:docPr id="49" name="图片 49"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27"/>
                    <pic:cNvPicPr>
                      <a:picLocks noChangeAspect="1"/>
                    </pic:cNvPicPr>
                  </pic:nvPicPr>
                  <pic:blipFill>
                    <a:blip r:embed="rId42"/>
                    <a:stretch>
                      <a:fillRect/>
                    </a:stretch>
                  </pic:blipFill>
                  <pic:spPr>
                    <a:xfrm>
                      <a:off x="0" y="0"/>
                      <a:ext cx="5260340" cy="1408430"/>
                    </a:xfrm>
                    <a:prstGeom prst="rect">
                      <a:avLst/>
                    </a:prstGeom>
                  </pic:spPr>
                </pic:pic>
              </a:graphicData>
            </a:graphic>
          </wp:inline>
        </w:drawing>
      </w:r>
    </w:p>
    <w:p w14:paraId="1CB366A0">
      <w:pPr>
        <w:pStyle w:val="4"/>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核心模块详解</w:t>
      </w:r>
    </w:p>
    <w:p w14:paraId="2646B3A2">
      <w:pPr>
        <w:pStyle w:val="5"/>
        <w:numPr>
          <w:ilvl w:val="0"/>
          <w:numId w:val="54"/>
        </w:numPr>
        <w:bidi w:val="0"/>
        <w:rPr>
          <w:rFonts w:hint="eastAsia" w:ascii="微软雅黑" w:hAnsi="微软雅黑" w:eastAsia="微软雅黑" w:cs="微软雅黑"/>
        </w:rPr>
      </w:pPr>
      <w:r>
        <w:rPr>
          <w:rFonts w:hint="eastAsia" w:ascii="微软雅黑" w:hAnsi="微软雅黑" w:eastAsia="微软雅黑" w:cs="微软雅黑"/>
          <w:lang w:val="en-US" w:eastAsia="zh-CN"/>
        </w:rPr>
        <w:t>全文检索</w:t>
      </w:r>
    </w:p>
    <w:p w14:paraId="60C1E821">
      <w:pPr>
        <w:pStyle w:val="6"/>
        <w:numPr>
          <w:ilvl w:val="0"/>
          <w:numId w:val="55"/>
        </w:numPr>
        <w:bidi w:val="0"/>
        <w:rPr>
          <w:rFonts w:hint="eastAsia" w:ascii="微软雅黑" w:hAnsi="微软雅黑" w:eastAsia="微软雅黑" w:cs="微软雅黑"/>
          <w:lang w:eastAsia="zh-CN"/>
        </w:rPr>
      </w:pPr>
      <w:r>
        <w:rPr>
          <w:rFonts w:hint="eastAsia" w:ascii="微软雅黑" w:hAnsi="微软雅黑" w:eastAsia="微软雅黑" w:cs="微软雅黑"/>
        </w:rPr>
        <w:t>功能</w:t>
      </w:r>
      <w:r>
        <w:rPr>
          <w:rFonts w:hint="eastAsia" w:ascii="微软雅黑" w:hAnsi="微软雅黑" w:eastAsia="微软雅黑" w:cs="微软雅黑"/>
          <w:lang w:val="en-US" w:eastAsia="zh-CN"/>
        </w:rPr>
        <w:t>概述</w:t>
      </w:r>
    </w:p>
    <w:p w14:paraId="119994E2">
      <w:pPr>
        <w:bidi w:val="0"/>
        <w:rPr>
          <w:rFonts w:hint="eastAsia" w:ascii="微软雅黑" w:hAnsi="微软雅黑" w:eastAsia="微软雅黑" w:cs="微软雅黑"/>
          <w:lang w:val="en-US" w:eastAsia="zh-CN"/>
        </w:rPr>
      </w:pPr>
      <w:r>
        <w:rPr>
          <w:rFonts w:hint="eastAsia" w:ascii="微软雅黑" w:hAnsi="微软雅黑" w:eastAsia="微软雅黑" w:cs="微软雅黑"/>
        </w:rPr>
        <w:t>K3GPT支持跨模块、跨类型的知识内容统一检索，覆盖全站知识库、知识百科、文件中心等所有文档资源，实现“一次输入，全域响应”。</w:t>
      </w:r>
      <w:r>
        <w:rPr>
          <w:rFonts w:hint="eastAsia" w:ascii="微软雅黑" w:hAnsi="微软雅黑" w:eastAsia="微软雅黑" w:cs="微软雅黑"/>
          <w:lang w:val="en-US" w:eastAsia="zh-CN"/>
        </w:rPr>
        <w:t>同时支持对搜索结果中的文件进行下载查看，也可以一键发起“知识对话”深入探讨或拓展应用。</w:t>
      </w:r>
    </w:p>
    <w:p w14:paraId="37B50BB1">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62245" cy="1991360"/>
            <wp:effectExtent l="0" t="0" r="10795" b="5080"/>
            <wp:docPr id="50" name="图片 50"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28"/>
                    <pic:cNvPicPr>
                      <a:picLocks noChangeAspect="1"/>
                    </pic:cNvPicPr>
                  </pic:nvPicPr>
                  <pic:blipFill>
                    <a:blip r:embed="rId43"/>
                    <a:stretch>
                      <a:fillRect/>
                    </a:stretch>
                  </pic:blipFill>
                  <pic:spPr>
                    <a:xfrm>
                      <a:off x="0" y="0"/>
                      <a:ext cx="5262245" cy="1991360"/>
                    </a:xfrm>
                    <a:prstGeom prst="rect">
                      <a:avLst/>
                    </a:prstGeom>
                  </pic:spPr>
                </pic:pic>
              </a:graphicData>
            </a:graphic>
          </wp:inline>
        </w:drawing>
      </w:r>
    </w:p>
    <w:p w14:paraId="2F034CD2">
      <w:pPr>
        <w:pStyle w:val="6"/>
        <w:numPr>
          <w:ilvl w:val="0"/>
          <w:numId w:val="12"/>
        </w:numPr>
        <w:bidi w:val="0"/>
        <w:rPr>
          <w:rFonts w:hint="eastAsia" w:ascii="微软雅黑" w:hAnsi="微软雅黑" w:eastAsia="微软雅黑" w:cs="微软雅黑"/>
          <w:lang w:val="en-US"/>
        </w:rPr>
      </w:pPr>
      <w:r>
        <w:rPr>
          <w:rFonts w:hint="eastAsia" w:ascii="微软雅黑" w:hAnsi="微软雅黑" w:eastAsia="微软雅黑" w:cs="微软雅黑"/>
        </w:rPr>
        <w:t xml:space="preserve"> </w:t>
      </w:r>
      <w:r>
        <w:rPr>
          <w:rFonts w:hint="eastAsia" w:ascii="微软雅黑" w:hAnsi="微软雅黑" w:eastAsia="微软雅黑" w:cs="微软雅黑"/>
          <w:lang w:val="en-US" w:eastAsia="zh-CN"/>
        </w:rPr>
        <w:t>搜索结果概览</w:t>
      </w:r>
    </w:p>
    <w:p w14:paraId="7BA9FB89">
      <w:pPr>
        <w:pStyle w:val="7"/>
        <w:numPr>
          <w:ilvl w:val="0"/>
          <w:numId w:val="5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搜索框位置与提示信息</w:t>
      </w:r>
    </w:p>
    <w:p w14:paraId="3FA10EF6">
      <w:pPr>
        <w:numPr>
          <w:ilvl w:val="0"/>
          <w:numId w:val="57"/>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val="en-US" w:eastAsia="zh-CN"/>
        </w:rPr>
        <w:t>位置：</w:t>
      </w:r>
      <w:r>
        <w:rPr>
          <w:rFonts w:hint="eastAsia" w:ascii="微软雅黑" w:hAnsi="微软雅黑" w:eastAsia="微软雅黑" w:cs="微软雅黑"/>
        </w:rPr>
        <w:t>位于页面顶部中央，紧邻平台 Logo。</w:t>
      </w:r>
    </w:p>
    <w:p w14:paraId="3EC27BDC">
      <w:pPr>
        <w:numPr>
          <w:ilvl w:val="0"/>
          <w:numId w:val="57"/>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val="en-US" w:eastAsia="zh-CN"/>
        </w:rPr>
        <w:t>右侧提示：</w:t>
      </w:r>
      <w:r>
        <w:rPr>
          <w:rFonts w:hint="eastAsia" w:ascii="微软雅黑" w:hAnsi="微软雅黑" w:eastAsia="微软雅黑" w:cs="微软雅黑"/>
        </w:rPr>
        <w:t>显示</w:t>
      </w:r>
      <w:r>
        <w:rPr>
          <w:rFonts w:hint="eastAsia" w:ascii="微软雅黑" w:hAnsi="微软雅黑" w:eastAsia="微软雅黑" w:cs="微软雅黑"/>
          <w:lang w:val="en-US" w:eastAsia="zh-CN"/>
        </w:rPr>
        <w:t>如</w:t>
      </w:r>
      <w:r>
        <w:rPr>
          <w:rFonts w:hint="eastAsia" w:ascii="微软雅黑" w:hAnsi="微软雅黑" w:eastAsia="微软雅黑" w:cs="微软雅黑"/>
        </w:rPr>
        <w:t>“约查到 25 个文件”，表明本次搜索共返回 25 条相关记录</w:t>
      </w:r>
      <w:r>
        <w:rPr>
          <w:rFonts w:hint="eastAsia" w:ascii="微软雅黑" w:hAnsi="微软雅黑" w:eastAsia="微软雅黑" w:cs="微软雅黑"/>
          <w:lang w:eastAsia="zh-CN"/>
        </w:rPr>
        <w:t>。</w:t>
      </w:r>
    </w:p>
    <w:p w14:paraId="1DDFF78A">
      <w:pPr>
        <w:numPr>
          <w:ilvl w:val="0"/>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t>✅ 提示：系统支持模糊匹配和全文检索，能从文件名、内容、路径等多维度查找。</w:t>
      </w:r>
    </w:p>
    <w:p w14:paraId="0B3E1B4C">
      <w:pPr>
        <w:pStyle w:val="7"/>
        <w:numPr>
          <w:ilvl w:val="0"/>
          <w:numId w:val="1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搜索结果条目详解</w:t>
      </w:r>
    </w:p>
    <w:p w14:paraId="79A16E27">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t>每条搜索结果包含以下信息：</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9"/>
        <w:gridCol w:w="6643"/>
      </w:tblGrid>
      <w:tr w14:paraId="74B44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shd w:val="clear" w:color="auto" w:fill="D7D7D7" w:themeFill="background1" w:themeFillShade="D8"/>
          </w:tcPr>
          <w:p w14:paraId="4DEF7332">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元素</w:t>
            </w:r>
          </w:p>
        </w:tc>
        <w:tc>
          <w:tcPr>
            <w:tcW w:w="6643" w:type="dxa"/>
            <w:shd w:val="clear" w:color="auto" w:fill="D7D7D7" w:themeFill="background1" w:themeFillShade="D8"/>
          </w:tcPr>
          <w:p w14:paraId="53182748">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7248C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34C70ED2">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图标</w:t>
            </w:r>
          </w:p>
        </w:tc>
        <w:tc>
          <w:tcPr>
            <w:tcW w:w="6643" w:type="dxa"/>
          </w:tcPr>
          <w:p w14:paraId="43CC8AB0">
            <w:pPr>
              <w:bidi w:val="0"/>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文件前标识，美观和凸显效果</w:t>
            </w:r>
          </w:p>
        </w:tc>
      </w:tr>
      <w:tr w14:paraId="0398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092B897D">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文件名称</w:t>
            </w:r>
            <w:r>
              <w:rPr>
                <w:rFonts w:hint="eastAsia" w:ascii="微软雅黑" w:hAnsi="微软雅黑" w:eastAsia="微软雅黑" w:cs="微软雅黑"/>
                <w:b/>
                <w:bCs/>
                <w:lang w:eastAsia="zh-CN"/>
              </w:rPr>
              <w:tab/>
            </w:r>
          </w:p>
        </w:tc>
        <w:tc>
          <w:tcPr>
            <w:tcW w:w="6643" w:type="dxa"/>
          </w:tcPr>
          <w:p w14:paraId="228FC636">
            <w:pPr>
              <w:bidi w:val="0"/>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显示完整文件名，如 大数据开发工程师.docx</w:t>
            </w:r>
          </w:p>
        </w:tc>
      </w:tr>
      <w:tr w14:paraId="14102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0D6698EC">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时间戳</w:t>
            </w:r>
          </w:p>
        </w:tc>
        <w:tc>
          <w:tcPr>
            <w:tcW w:w="6643" w:type="dxa"/>
          </w:tcPr>
          <w:p w14:paraId="66A35FDB">
            <w:pPr>
              <w:bidi w:val="0"/>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文件最后修改或上传时间，格式为 YYYY-MM-DD HH:MM:SS</w:t>
            </w:r>
          </w:p>
        </w:tc>
      </w:tr>
      <w:tr w14:paraId="3EF3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3866A036">
            <w:pPr>
              <w:bidi w:val="0"/>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文件路径</w:t>
            </w:r>
          </w:p>
        </w:tc>
        <w:tc>
          <w:tcPr>
            <w:tcW w:w="6643" w:type="dxa"/>
          </w:tcPr>
          <w:p w14:paraId="4635B851">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t>显示文件在系统中的存储路径，例如 /data2/简历数据库/...</w:t>
            </w:r>
          </w:p>
          <w:p w14:paraId="38B2CA9C">
            <w:pPr>
              <w:bidi w:val="0"/>
              <w:rPr>
                <w:rFonts w:hint="eastAsia" w:ascii="微软雅黑" w:hAnsi="微软雅黑" w:eastAsia="微软雅黑" w:cs="微软雅黑"/>
                <w:vertAlign w:val="baseline"/>
                <w:lang w:eastAsia="zh-CN"/>
              </w:rPr>
            </w:pPr>
          </w:p>
        </w:tc>
      </w:tr>
      <w:tr w14:paraId="2A075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19D498FA">
            <w:pPr>
              <w:bidi w:val="0"/>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t xml:space="preserve"> 高亮匹配词</w:t>
            </w:r>
          </w:p>
        </w:tc>
        <w:tc>
          <w:tcPr>
            <w:tcW w:w="6643" w:type="dxa"/>
          </w:tcPr>
          <w:p w14:paraId="7DA040E2">
            <w:pPr>
              <w:bidi w:val="0"/>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关键信息在文件名中被黄色高亮显示，附带内容摘要，帮助快速判断相关性</w:t>
            </w:r>
          </w:p>
        </w:tc>
      </w:tr>
      <w:tr w14:paraId="4C0CE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9" w:type="dxa"/>
          </w:tcPr>
          <w:p w14:paraId="377D46A0">
            <w:pPr>
              <w:bidi w:val="0"/>
              <w:rPr>
                <w:rFonts w:hint="eastAsia" w:ascii="微软雅黑" w:hAnsi="微软雅黑" w:eastAsia="微软雅黑" w:cs="微软雅黑"/>
                <w:lang w:eastAsia="zh-CN"/>
              </w:rPr>
            </w:pPr>
          </w:p>
        </w:tc>
        <w:tc>
          <w:tcPr>
            <w:tcW w:w="6643" w:type="dxa"/>
          </w:tcPr>
          <w:p w14:paraId="6945E056">
            <w:pPr>
              <w:bidi w:val="0"/>
              <w:rPr>
                <w:rFonts w:hint="eastAsia" w:ascii="微软雅黑" w:hAnsi="微软雅黑" w:eastAsia="微软雅黑" w:cs="微软雅黑"/>
                <w:vertAlign w:val="baseline"/>
                <w:lang w:eastAsia="zh-CN"/>
              </w:rPr>
            </w:pPr>
          </w:p>
        </w:tc>
      </w:tr>
    </w:tbl>
    <w:p w14:paraId="585D1D1D">
      <w:pPr>
        <w:bidi w:val="0"/>
        <w:rPr>
          <w:rFonts w:hint="eastAsia" w:ascii="微软雅黑" w:hAnsi="微软雅黑" w:eastAsia="微软雅黑" w:cs="微软雅黑"/>
          <w:lang w:eastAsia="zh-CN"/>
        </w:rPr>
      </w:pPr>
    </w:p>
    <w:p w14:paraId="3F1034B2">
      <w:pPr>
        <w:pStyle w:val="7"/>
        <w:numPr>
          <w:ilvl w:val="0"/>
          <w:numId w:val="1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每条结果的操作按钮</w:t>
      </w:r>
    </w:p>
    <w:p w14:paraId="7797E081">
      <w:pPr>
        <w:rPr>
          <w:rFonts w:hint="eastAsia" w:ascii="微软雅黑" w:hAnsi="微软雅黑" w:eastAsia="微软雅黑" w:cs="微软雅黑"/>
          <w:lang w:eastAsia="zh-CN"/>
        </w:rPr>
      </w:pPr>
      <w:r>
        <w:rPr>
          <w:rFonts w:hint="eastAsia" w:ascii="微软雅黑" w:hAnsi="微软雅黑" w:eastAsia="微软雅黑" w:cs="微软雅黑"/>
          <w:lang w:eastAsia="zh-CN"/>
        </w:rPr>
        <w:t>每个文件下方提供一组快捷操作按钮，具体如下：</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1992"/>
        <w:gridCol w:w="5010"/>
      </w:tblGrid>
      <w:tr w14:paraId="43198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9" w:type="dxa"/>
            <w:shd w:val="clear" w:color="auto" w:fill="D7D7D7" w:themeFill="background1" w:themeFillShade="D8"/>
          </w:tcPr>
          <w:p w14:paraId="5DC1A770">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图标</w:t>
            </w:r>
          </w:p>
        </w:tc>
        <w:tc>
          <w:tcPr>
            <w:tcW w:w="1992" w:type="dxa"/>
            <w:shd w:val="clear" w:color="auto" w:fill="D7D7D7" w:themeFill="background1" w:themeFillShade="D8"/>
          </w:tcPr>
          <w:p w14:paraId="34B2C4BC">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eastAsia="zh-CN"/>
              </w:rPr>
              <w:t>功能</w:t>
            </w:r>
          </w:p>
        </w:tc>
        <w:tc>
          <w:tcPr>
            <w:tcW w:w="5010" w:type="dxa"/>
            <w:shd w:val="clear" w:color="auto" w:fill="D7D7D7" w:themeFill="background1" w:themeFillShade="D8"/>
          </w:tcPr>
          <w:p w14:paraId="42390999">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说明</w:t>
            </w:r>
          </w:p>
        </w:tc>
      </w:tr>
      <w:tr w14:paraId="0E11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1519" w:type="dxa"/>
            <w:vAlign w:val="center"/>
          </w:tcPr>
          <w:p w14:paraId="20EB53A8">
            <w:pPr>
              <w:bidi w:val="0"/>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drawing>
                <wp:inline distT="0" distB="0" distL="114300" distR="114300">
                  <wp:extent cx="333375" cy="323850"/>
                  <wp:effectExtent l="0" t="0" r="1905" b="11430"/>
                  <wp:docPr id="9" name="图片 9" descr="微信图片_2025-10-15_141051_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5-10-15_141051_033"/>
                          <pic:cNvPicPr>
                            <a:picLocks noChangeAspect="1"/>
                          </pic:cNvPicPr>
                        </pic:nvPicPr>
                        <pic:blipFill>
                          <a:blip r:embed="rId44"/>
                          <a:stretch>
                            <a:fillRect/>
                          </a:stretch>
                        </pic:blipFill>
                        <pic:spPr>
                          <a:xfrm>
                            <a:off x="0" y="0"/>
                            <a:ext cx="333375" cy="323850"/>
                          </a:xfrm>
                          <a:prstGeom prst="rect">
                            <a:avLst/>
                          </a:prstGeom>
                        </pic:spPr>
                      </pic:pic>
                    </a:graphicData>
                  </a:graphic>
                </wp:inline>
              </w:drawing>
            </w:r>
          </w:p>
          <w:p w14:paraId="2E7FBAFA">
            <w:pPr>
              <w:bidi w:val="0"/>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下载图标</w:t>
            </w:r>
          </w:p>
        </w:tc>
        <w:tc>
          <w:tcPr>
            <w:tcW w:w="1992" w:type="dxa"/>
            <w:vAlign w:val="center"/>
          </w:tcPr>
          <w:p w14:paraId="7CCF34ED">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t>下载</w:t>
            </w:r>
            <w:r>
              <w:rPr>
                <w:rFonts w:hint="eastAsia" w:ascii="微软雅黑" w:hAnsi="微软雅黑" w:eastAsia="微软雅黑" w:cs="微软雅黑"/>
                <w:lang w:val="en-US" w:eastAsia="zh-CN"/>
              </w:rPr>
              <w:t>或查看</w:t>
            </w:r>
            <w:r>
              <w:rPr>
                <w:rFonts w:hint="eastAsia" w:ascii="微软雅黑" w:hAnsi="微软雅黑" w:eastAsia="微软雅黑" w:cs="微软雅黑"/>
                <w:lang w:eastAsia="zh-CN"/>
              </w:rPr>
              <w:t>文件</w:t>
            </w:r>
          </w:p>
        </w:tc>
        <w:tc>
          <w:tcPr>
            <w:tcW w:w="5010" w:type="dxa"/>
            <w:vAlign w:val="center"/>
          </w:tcPr>
          <w:p w14:paraId="750BF2DC">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点</w:t>
            </w:r>
            <w:r>
              <w:rPr>
                <w:rFonts w:hint="eastAsia" w:ascii="微软雅黑" w:hAnsi="微软雅黑" w:eastAsia="微软雅黑" w:cs="微软雅黑"/>
                <w:lang w:eastAsia="zh-CN"/>
              </w:rPr>
              <w:t>击即可将文件保存至本地设备（支持 PDF、DOCX、TXT 等格式）</w:t>
            </w:r>
          </w:p>
          <w:p w14:paraId="20CB9E27">
            <w:pPr>
              <w:bidi w:val="0"/>
              <w:rPr>
                <w:rFonts w:hint="eastAsia" w:ascii="微软雅黑" w:hAnsi="微软雅黑" w:eastAsia="微软雅黑" w:cs="微软雅黑"/>
                <w:lang w:eastAsia="zh-CN"/>
              </w:rPr>
            </w:pPr>
          </w:p>
        </w:tc>
      </w:tr>
      <w:tr w14:paraId="13C0D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dxa"/>
            <w:vAlign w:val="center"/>
          </w:tcPr>
          <w:p w14:paraId="7C779708">
            <w:pPr>
              <w:bidi w:val="0"/>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drawing>
                <wp:inline distT="0" distB="0" distL="114300" distR="114300">
                  <wp:extent cx="419100" cy="285750"/>
                  <wp:effectExtent l="0" t="0" r="7620" b="3810"/>
                  <wp:docPr id="10" name="图片 10" descr="微信图片_2025-10-15_141056_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5-10-15_141056_438"/>
                          <pic:cNvPicPr>
                            <a:picLocks noChangeAspect="1"/>
                          </pic:cNvPicPr>
                        </pic:nvPicPr>
                        <pic:blipFill>
                          <a:blip r:embed="rId45"/>
                          <a:stretch>
                            <a:fillRect/>
                          </a:stretch>
                        </pic:blipFill>
                        <pic:spPr>
                          <a:xfrm>
                            <a:off x="0" y="0"/>
                            <a:ext cx="419100" cy="285750"/>
                          </a:xfrm>
                          <a:prstGeom prst="rect">
                            <a:avLst/>
                          </a:prstGeom>
                        </pic:spPr>
                      </pic:pic>
                    </a:graphicData>
                  </a:graphic>
                </wp:inline>
              </w:drawing>
            </w:r>
          </w:p>
          <w:p w14:paraId="51F7BC53">
            <w:pPr>
              <w:bidi w:val="0"/>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交互图标</w:t>
            </w:r>
          </w:p>
        </w:tc>
        <w:tc>
          <w:tcPr>
            <w:tcW w:w="1992" w:type="dxa"/>
            <w:vAlign w:val="center"/>
          </w:tcPr>
          <w:p w14:paraId="1B0256A0">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知识对话</w:t>
            </w:r>
          </w:p>
        </w:tc>
        <w:tc>
          <w:tcPr>
            <w:tcW w:w="5010" w:type="dxa"/>
            <w:vAlign w:val="center"/>
          </w:tcPr>
          <w:p w14:paraId="7974243B">
            <w:pPr>
              <w:bidi w:val="0"/>
              <w:rPr>
                <w:rFonts w:hint="eastAsia" w:ascii="微软雅黑" w:hAnsi="微软雅黑" w:eastAsia="微软雅黑" w:cs="微软雅黑"/>
                <w:lang w:eastAsia="zh-CN"/>
              </w:rPr>
            </w:pPr>
            <w:r>
              <w:rPr>
                <w:rFonts w:hint="eastAsia" w:ascii="微软雅黑" w:hAnsi="微软雅黑" w:eastAsia="微软雅黑" w:cs="微软雅黑"/>
                <w:lang w:eastAsia="zh-CN"/>
              </w:rPr>
              <w:t>可直接引用某条知识内容，一键发起“知识对话”，深入探讨或拓展应用。</w:t>
            </w:r>
          </w:p>
        </w:tc>
      </w:tr>
    </w:tbl>
    <w:p w14:paraId="146A79F2">
      <w:pPr>
        <w:numPr>
          <w:ilvl w:val="0"/>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t>✅ 提示：默认按 相关性排序（匹配度越高越靠前）。</w:t>
      </w:r>
    </w:p>
    <w:p w14:paraId="3D3F16FA">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文件中心</w:t>
      </w:r>
    </w:p>
    <w:p w14:paraId="74415D3A">
      <w:pPr>
        <w:rPr>
          <w:rFonts w:hint="eastAsia" w:ascii="微软雅黑" w:hAnsi="微软雅黑" w:eastAsia="微软雅黑" w:cs="微软雅黑"/>
        </w:rPr>
      </w:pPr>
      <w:r>
        <w:rPr>
          <w:rFonts w:hint="eastAsia" w:ascii="微软雅黑" w:hAnsi="微软雅黑" w:eastAsia="微软雅黑" w:cs="微软雅黑"/>
        </w:rPr>
        <w:t>上传、查看和管理文档文件（PDF、Word、PPT 等）</w:t>
      </w:r>
    </w:p>
    <w:p w14:paraId="09A2F029">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2245" cy="1426210"/>
            <wp:effectExtent l="0" t="0" r="10795" b="6350"/>
            <wp:docPr id="51" name="图片 51"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29"/>
                    <pic:cNvPicPr>
                      <a:picLocks noChangeAspect="1"/>
                    </pic:cNvPicPr>
                  </pic:nvPicPr>
                  <pic:blipFill>
                    <a:blip r:embed="rId46"/>
                    <a:stretch>
                      <a:fillRect/>
                    </a:stretch>
                  </pic:blipFill>
                  <pic:spPr>
                    <a:xfrm>
                      <a:off x="0" y="0"/>
                      <a:ext cx="5262245" cy="1426210"/>
                    </a:xfrm>
                    <a:prstGeom prst="rect">
                      <a:avLst/>
                    </a:prstGeom>
                  </pic:spPr>
                </pic:pic>
              </a:graphicData>
            </a:graphic>
          </wp:inline>
        </w:drawing>
      </w:r>
    </w:p>
    <w:p w14:paraId="3AC9B8FD">
      <w:pPr>
        <w:pStyle w:val="6"/>
        <w:numPr>
          <w:ilvl w:val="0"/>
          <w:numId w:val="58"/>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tbl>
      <w:tblPr>
        <w:tblStyle w:val="10"/>
        <w:tblW w:w="87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6203"/>
      </w:tblGrid>
      <w:tr w14:paraId="6FC7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shd w:val="clear" w:color="auto" w:fill="D7D7D7" w:themeFill="background1" w:themeFillShade="D8"/>
          </w:tcPr>
          <w:p w14:paraId="4554B52B">
            <w:pPr>
              <w:rPr>
                <w:rFonts w:hint="eastAsia" w:ascii="微软雅黑" w:hAnsi="微软雅黑" w:eastAsia="微软雅黑" w:cs="微软雅黑"/>
                <w:b/>
                <w:bCs/>
                <w:vertAlign w:val="baseline"/>
              </w:rPr>
            </w:pPr>
            <w:r>
              <w:rPr>
                <w:rFonts w:hint="eastAsia" w:ascii="微软雅黑" w:hAnsi="微软雅黑" w:eastAsia="微软雅黑" w:cs="微软雅黑"/>
                <w:b/>
                <w:bCs/>
              </w:rPr>
              <w:t>组件</w:t>
            </w:r>
          </w:p>
        </w:tc>
        <w:tc>
          <w:tcPr>
            <w:tcW w:w="6203" w:type="dxa"/>
            <w:shd w:val="clear" w:color="auto" w:fill="D7D7D7" w:themeFill="background1" w:themeFillShade="D8"/>
          </w:tcPr>
          <w:p w14:paraId="37CFDAEB">
            <w:pPr>
              <w:rPr>
                <w:rFonts w:hint="eastAsia" w:ascii="微软雅黑" w:hAnsi="微软雅黑" w:eastAsia="微软雅黑" w:cs="微软雅黑"/>
                <w:b/>
                <w:bCs/>
                <w:vertAlign w:val="baseline"/>
              </w:rPr>
            </w:pPr>
            <w:r>
              <w:rPr>
                <w:rFonts w:hint="eastAsia" w:ascii="微软雅黑" w:hAnsi="微软雅黑" w:eastAsia="微软雅黑" w:cs="微软雅黑"/>
                <w:b/>
                <w:bCs/>
              </w:rPr>
              <w:t>功能说明</w:t>
            </w:r>
          </w:p>
        </w:tc>
      </w:tr>
      <w:tr w14:paraId="11FA4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6EEFB656">
            <w:pPr>
              <w:rPr>
                <w:rFonts w:hint="eastAsia" w:ascii="微软雅黑" w:hAnsi="微软雅黑" w:eastAsia="微软雅黑" w:cs="微软雅黑"/>
                <w:b/>
                <w:bCs/>
                <w:vertAlign w:val="baseline"/>
              </w:rPr>
            </w:pPr>
            <w:r>
              <w:rPr>
                <w:rFonts w:hint="eastAsia" w:ascii="微软雅黑" w:hAnsi="微软雅黑" w:eastAsia="微软雅黑" w:cs="微软雅黑"/>
                <w:b/>
                <w:bCs/>
              </w:rPr>
              <w:t>搜索框</w:t>
            </w:r>
          </w:p>
        </w:tc>
        <w:tc>
          <w:tcPr>
            <w:tcW w:w="6203" w:type="dxa"/>
          </w:tcPr>
          <w:p w14:paraId="46C4AB61">
            <w:pPr>
              <w:rPr>
                <w:rFonts w:hint="eastAsia" w:ascii="微软雅黑" w:hAnsi="微软雅黑" w:eastAsia="微软雅黑" w:cs="微软雅黑"/>
                <w:vertAlign w:val="baseline"/>
              </w:rPr>
            </w:pPr>
            <w:r>
              <w:rPr>
                <w:rFonts w:hint="eastAsia" w:ascii="微软雅黑" w:hAnsi="微软雅黑" w:eastAsia="微软雅黑" w:cs="微软雅黑"/>
              </w:rPr>
              <w:t>输入关键词（如“简历”、“岗位”）快速查找文件或目录名称</w:t>
            </w:r>
          </w:p>
        </w:tc>
      </w:tr>
      <w:tr w14:paraId="1F88C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5AB01D11">
            <w:pPr>
              <w:rPr>
                <w:rFonts w:hint="eastAsia" w:ascii="微软雅黑" w:hAnsi="微软雅黑" w:eastAsia="微软雅黑" w:cs="微软雅黑"/>
                <w:b/>
                <w:bCs/>
                <w:vertAlign w:val="baseline"/>
              </w:rPr>
            </w:pPr>
            <w:r>
              <w:rPr>
                <w:rFonts w:hint="eastAsia" w:ascii="微软雅黑" w:hAnsi="微软雅黑" w:eastAsia="微软雅黑" w:cs="微软雅黑"/>
                <w:b/>
                <w:bCs/>
              </w:rPr>
              <w:t>查询按钮</w:t>
            </w:r>
          </w:p>
        </w:tc>
        <w:tc>
          <w:tcPr>
            <w:tcW w:w="6203" w:type="dxa"/>
          </w:tcPr>
          <w:p w14:paraId="4D1C2935">
            <w:pPr>
              <w:rPr>
                <w:rFonts w:hint="eastAsia" w:ascii="微软雅黑" w:hAnsi="微软雅黑" w:eastAsia="微软雅黑" w:cs="微软雅黑"/>
                <w:vertAlign w:val="baseline"/>
              </w:rPr>
            </w:pPr>
            <w:r>
              <w:rPr>
                <w:rFonts w:hint="eastAsia" w:ascii="微软雅黑" w:hAnsi="微软雅黑" w:eastAsia="微软雅黑" w:cs="微软雅黑"/>
              </w:rPr>
              <w:t>执行当前条件下的搜索操作</w:t>
            </w:r>
          </w:p>
        </w:tc>
      </w:tr>
      <w:tr w14:paraId="34372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4A9B5D1F">
            <w:pPr>
              <w:rPr>
                <w:rFonts w:hint="eastAsia" w:ascii="微软雅黑" w:hAnsi="微软雅黑" w:eastAsia="微软雅黑" w:cs="微软雅黑"/>
                <w:b/>
                <w:bCs/>
                <w:vertAlign w:val="baseline"/>
              </w:rPr>
            </w:pPr>
            <w:r>
              <w:rPr>
                <w:rFonts w:hint="eastAsia" w:ascii="微软雅黑" w:hAnsi="微软雅黑" w:eastAsia="微软雅黑" w:cs="微软雅黑"/>
                <w:b/>
                <w:bCs/>
              </w:rPr>
              <w:t>上传文件（蓝色按钮）</w:t>
            </w:r>
          </w:p>
        </w:tc>
        <w:tc>
          <w:tcPr>
            <w:tcW w:w="6203" w:type="dxa"/>
          </w:tcPr>
          <w:p w14:paraId="7E92134F">
            <w:pPr>
              <w:rPr>
                <w:rFonts w:hint="eastAsia" w:ascii="微软雅黑" w:hAnsi="微软雅黑" w:eastAsia="微软雅黑" w:cs="微软雅黑"/>
                <w:vertAlign w:val="baseline"/>
              </w:rPr>
            </w:pPr>
            <w:r>
              <w:rPr>
                <w:rFonts w:hint="eastAsia" w:ascii="微软雅黑" w:hAnsi="微软雅黑" w:eastAsia="微软雅黑" w:cs="微软雅黑"/>
              </w:rPr>
              <w:t>单个文件</w:t>
            </w:r>
            <w:r>
              <w:rPr>
                <w:rFonts w:hint="eastAsia" w:ascii="微软雅黑" w:hAnsi="微软雅黑" w:eastAsia="微软雅黑" w:cs="微软雅黑"/>
                <w:lang w:val="en-US" w:eastAsia="zh-CN"/>
              </w:rPr>
              <w:t>或多文件</w:t>
            </w:r>
            <w:r>
              <w:rPr>
                <w:rFonts w:hint="eastAsia" w:ascii="微软雅黑" w:hAnsi="微软雅黑" w:eastAsia="微软雅黑" w:cs="微软雅黑"/>
              </w:rPr>
              <w:t>上传入口</w:t>
            </w:r>
          </w:p>
        </w:tc>
      </w:tr>
      <w:tr w14:paraId="41788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19CD2068">
            <w:pPr>
              <w:rPr>
                <w:rFonts w:hint="eastAsia" w:ascii="微软雅黑" w:hAnsi="微软雅黑" w:eastAsia="微软雅黑" w:cs="微软雅黑"/>
                <w:b/>
                <w:bCs/>
                <w:vertAlign w:val="baseline"/>
              </w:rPr>
            </w:pPr>
            <w:r>
              <w:rPr>
                <w:rFonts w:hint="eastAsia" w:ascii="微软雅黑" w:hAnsi="微软雅黑" w:eastAsia="微软雅黑" w:cs="微软雅黑"/>
                <w:b/>
                <w:bCs/>
              </w:rPr>
              <w:t>上传目录（绿色按钮）</w:t>
            </w:r>
          </w:p>
        </w:tc>
        <w:tc>
          <w:tcPr>
            <w:tcW w:w="6203" w:type="dxa"/>
          </w:tcPr>
          <w:p w14:paraId="62DEA97A">
            <w:pPr>
              <w:rPr>
                <w:rFonts w:hint="eastAsia" w:ascii="微软雅黑" w:hAnsi="微软雅黑" w:eastAsia="微软雅黑" w:cs="微软雅黑"/>
                <w:vertAlign w:val="baseline"/>
              </w:rPr>
            </w:pPr>
            <w:r>
              <w:rPr>
                <w:rFonts w:hint="eastAsia" w:ascii="微软雅黑" w:hAnsi="微软雅黑" w:eastAsia="微软雅黑" w:cs="微软雅黑"/>
              </w:rPr>
              <w:t>整个文件夹批量上传</w:t>
            </w:r>
          </w:p>
        </w:tc>
      </w:tr>
      <w:tr w14:paraId="05D54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24EDEE0A">
            <w:pPr>
              <w:rPr>
                <w:rFonts w:hint="eastAsia" w:ascii="微软雅黑" w:hAnsi="微软雅黑" w:eastAsia="微软雅黑" w:cs="微软雅黑"/>
                <w:b/>
                <w:bCs/>
                <w:vertAlign w:val="baseline"/>
              </w:rPr>
            </w:pPr>
            <w:r>
              <w:rPr>
                <w:rFonts w:hint="eastAsia" w:ascii="微软雅黑" w:hAnsi="微软雅黑" w:eastAsia="微软雅黑" w:cs="微软雅黑"/>
                <w:b/>
                <w:bCs/>
              </w:rPr>
              <w:t>➕ 新建目录（绿色按钮）</w:t>
            </w:r>
          </w:p>
        </w:tc>
        <w:tc>
          <w:tcPr>
            <w:tcW w:w="6203" w:type="dxa"/>
          </w:tcPr>
          <w:p w14:paraId="7B94D449">
            <w:pPr>
              <w:rPr>
                <w:rFonts w:hint="eastAsia" w:ascii="微软雅黑" w:hAnsi="微软雅黑" w:eastAsia="微软雅黑" w:cs="微软雅黑"/>
              </w:rPr>
            </w:pPr>
            <w:r>
              <w:rPr>
                <w:rFonts w:hint="eastAsia" w:ascii="微软雅黑" w:hAnsi="微软雅黑" w:eastAsia="微软雅黑" w:cs="微软雅黑"/>
              </w:rPr>
              <w:t>创建新的文件夹用于分类存储</w:t>
            </w:r>
          </w:p>
          <w:p w14:paraId="7B1FCAD8">
            <w:pPr>
              <w:rPr>
                <w:rFonts w:hint="eastAsia" w:ascii="微软雅黑" w:hAnsi="微软雅黑" w:eastAsia="微软雅黑" w:cs="微软雅黑"/>
                <w:vertAlign w:val="baseline"/>
              </w:rPr>
            </w:pPr>
          </w:p>
        </w:tc>
      </w:tr>
      <w:tr w14:paraId="634A0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2FE1EE15">
            <w:pPr>
              <w:rPr>
                <w:rFonts w:hint="eastAsia" w:ascii="微软雅黑" w:hAnsi="微软雅黑" w:eastAsia="微软雅黑" w:cs="微软雅黑"/>
                <w:vertAlign w:val="baseline"/>
              </w:rPr>
            </w:pPr>
          </w:p>
        </w:tc>
        <w:tc>
          <w:tcPr>
            <w:tcW w:w="6203" w:type="dxa"/>
          </w:tcPr>
          <w:p w14:paraId="30779BE2">
            <w:pPr>
              <w:rPr>
                <w:rFonts w:hint="eastAsia" w:ascii="微软雅黑" w:hAnsi="微软雅黑" w:eastAsia="微软雅黑" w:cs="微软雅黑"/>
                <w:vertAlign w:val="baseline"/>
              </w:rPr>
            </w:pPr>
          </w:p>
        </w:tc>
      </w:tr>
    </w:tbl>
    <w:p w14:paraId="36203EA3">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文件列表</w:t>
      </w:r>
    </w:p>
    <w:tbl>
      <w:tblPr>
        <w:tblStyle w:val="10"/>
        <w:tblW w:w="87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6230"/>
      </w:tblGrid>
      <w:tr w14:paraId="268E5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shd w:val="clear" w:color="auto" w:fill="D7D7D7" w:themeFill="background1" w:themeFillShade="D8"/>
          </w:tcPr>
          <w:p w14:paraId="6240528E">
            <w:pPr>
              <w:rPr>
                <w:rFonts w:hint="eastAsia" w:ascii="微软雅黑" w:hAnsi="微软雅黑" w:eastAsia="微软雅黑" w:cs="微软雅黑"/>
                <w:b/>
                <w:bCs/>
                <w:vertAlign w:val="baseline"/>
              </w:rPr>
            </w:pPr>
            <w:r>
              <w:rPr>
                <w:rFonts w:hint="eastAsia" w:ascii="微软雅黑" w:hAnsi="微软雅黑" w:eastAsia="微软雅黑" w:cs="微软雅黑"/>
                <w:b/>
                <w:bCs/>
              </w:rPr>
              <w:t>字段</w:t>
            </w:r>
          </w:p>
        </w:tc>
        <w:tc>
          <w:tcPr>
            <w:tcW w:w="6230" w:type="dxa"/>
            <w:shd w:val="clear" w:color="auto" w:fill="D7D7D7" w:themeFill="background1" w:themeFillShade="D8"/>
          </w:tcPr>
          <w:p w14:paraId="0926181E">
            <w:pPr>
              <w:rPr>
                <w:rFonts w:hint="eastAsia" w:ascii="微软雅黑" w:hAnsi="微软雅黑" w:eastAsia="微软雅黑" w:cs="微软雅黑"/>
                <w:b/>
                <w:bCs/>
                <w:vertAlign w:val="baseline"/>
              </w:rPr>
            </w:pPr>
            <w:r>
              <w:rPr>
                <w:rFonts w:hint="eastAsia" w:ascii="微软雅黑" w:hAnsi="微软雅黑" w:eastAsia="微软雅黑" w:cs="微软雅黑"/>
                <w:b/>
                <w:bCs/>
              </w:rPr>
              <w:t>说明</w:t>
            </w:r>
          </w:p>
        </w:tc>
      </w:tr>
      <w:tr w14:paraId="04E8B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38940583">
            <w:pPr>
              <w:rPr>
                <w:rFonts w:hint="eastAsia" w:ascii="微软雅黑" w:hAnsi="微软雅黑" w:eastAsia="微软雅黑" w:cs="微软雅黑"/>
                <w:b/>
                <w:bCs/>
                <w:vertAlign w:val="baseline"/>
              </w:rPr>
            </w:pPr>
            <w:r>
              <w:rPr>
                <w:rFonts w:hint="eastAsia" w:ascii="微软雅黑" w:hAnsi="微软雅黑" w:eastAsia="微软雅黑" w:cs="微软雅黑"/>
                <w:b/>
                <w:bCs/>
              </w:rPr>
              <w:t>名称</w:t>
            </w:r>
          </w:p>
        </w:tc>
        <w:tc>
          <w:tcPr>
            <w:tcW w:w="6230" w:type="dxa"/>
          </w:tcPr>
          <w:p w14:paraId="5ACD1DE4">
            <w:pPr>
              <w:rPr>
                <w:rFonts w:hint="eastAsia" w:ascii="微软雅黑" w:hAnsi="微软雅黑" w:eastAsia="微软雅黑" w:cs="微软雅黑"/>
                <w:vertAlign w:val="baseline"/>
              </w:rPr>
            </w:pPr>
            <w:r>
              <w:rPr>
                <w:rFonts w:hint="eastAsia" w:ascii="微软雅黑" w:hAnsi="微软雅黑" w:eastAsia="微软雅黑" w:cs="微软雅黑"/>
              </w:rPr>
              <w:t>文件或目录的名称，点击可打开查看内容或进行编辑</w:t>
            </w:r>
          </w:p>
        </w:tc>
      </w:tr>
      <w:tr w14:paraId="5BDFD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5EDE4480">
            <w:pPr>
              <w:rPr>
                <w:rFonts w:hint="eastAsia" w:ascii="微软雅黑" w:hAnsi="微软雅黑" w:eastAsia="微软雅黑" w:cs="微软雅黑"/>
                <w:b/>
                <w:bCs/>
                <w:vertAlign w:val="baseline"/>
              </w:rPr>
            </w:pPr>
            <w:r>
              <w:rPr>
                <w:rFonts w:hint="eastAsia" w:ascii="微软雅黑" w:hAnsi="微软雅黑" w:eastAsia="微软雅黑" w:cs="微软雅黑"/>
                <w:b/>
                <w:bCs/>
              </w:rPr>
              <w:t>类型</w:t>
            </w:r>
          </w:p>
        </w:tc>
        <w:tc>
          <w:tcPr>
            <w:tcW w:w="6230" w:type="dxa"/>
          </w:tcPr>
          <w:p w14:paraId="6D136C3B">
            <w:pPr>
              <w:rPr>
                <w:rFonts w:hint="eastAsia" w:ascii="微软雅黑" w:hAnsi="微软雅黑" w:eastAsia="微软雅黑" w:cs="微软雅黑"/>
                <w:vertAlign w:val="baseline"/>
              </w:rPr>
            </w:pPr>
            <w:r>
              <w:rPr>
                <w:rFonts w:hint="eastAsia" w:ascii="微软雅黑" w:hAnsi="微软雅黑" w:eastAsia="微软雅黑" w:cs="微软雅黑"/>
              </w:rPr>
              <w:t>显示为“目录”或具体文件格式（如PDF、DOCX等）</w:t>
            </w:r>
          </w:p>
        </w:tc>
      </w:tr>
      <w:tr w14:paraId="2468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0BEEB10E">
            <w:pPr>
              <w:rPr>
                <w:rFonts w:hint="eastAsia" w:ascii="微软雅黑" w:hAnsi="微软雅黑" w:eastAsia="微软雅黑" w:cs="微软雅黑"/>
                <w:b/>
                <w:bCs/>
                <w:vertAlign w:val="baseline"/>
              </w:rPr>
            </w:pPr>
            <w:r>
              <w:rPr>
                <w:rFonts w:hint="eastAsia" w:ascii="微软雅黑" w:hAnsi="微软雅黑" w:eastAsia="微软雅黑" w:cs="微软雅黑"/>
                <w:b/>
                <w:bCs/>
              </w:rPr>
              <w:t>日期</w:t>
            </w:r>
          </w:p>
        </w:tc>
        <w:tc>
          <w:tcPr>
            <w:tcW w:w="6230" w:type="dxa"/>
          </w:tcPr>
          <w:p w14:paraId="02433485">
            <w:pPr>
              <w:rPr>
                <w:rFonts w:hint="eastAsia" w:ascii="微软雅黑" w:hAnsi="微软雅黑" w:eastAsia="微软雅黑" w:cs="微软雅黑"/>
                <w:vertAlign w:val="baseline"/>
              </w:rPr>
            </w:pPr>
            <w:r>
              <w:rPr>
                <w:rFonts w:hint="eastAsia" w:ascii="微软雅黑" w:hAnsi="微软雅黑" w:eastAsia="微软雅黑" w:cs="微软雅黑"/>
              </w:rPr>
              <w:t>最近修改时间或上传时间</w:t>
            </w:r>
          </w:p>
        </w:tc>
      </w:tr>
      <w:tr w14:paraId="791A3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3E3D45E7">
            <w:pPr>
              <w:rPr>
                <w:rFonts w:hint="eastAsia" w:ascii="微软雅黑" w:hAnsi="微软雅黑" w:eastAsia="微软雅黑" w:cs="微软雅黑"/>
                <w:b/>
                <w:bCs/>
                <w:vertAlign w:val="baseline"/>
              </w:rPr>
            </w:pPr>
            <w:r>
              <w:rPr>
                <w:rFonts w:hint="eastAsia" w:ascii="微软雅黑" w:hAnsi="微软雅黑" w:eastAsia="微软雅黑" w:cs="微软雅黑"/>
                <w:b/>
                <w:bCs/>
              </w:rPr>
              <w:t>大小</w:t>
            </w:r>
          </w:p>
        </w:tc>
        <w:tc>
          <w:tcPr>
            <w:tcW w:w="6230" w:type="dxa"/>
          </w:tcPr>
          <w:p w14:paraId="207579E2">
            <w:pPr>
              <w:rPr>
                <w:rFonts w:hint="eastAsia" w:ascii="微软雅黑" w:hAnsi="微软雅黑" w:eastAsia="微软雅黑" w:cs="微软雅黑"/>
                <w:vertAlign w:val="baseline"/>
              </w:rPr>
            </w:pPr>
            <w:r>
              <w:rPr>
                <w:rFonts w:hint="eastAsia" w:ascii="微软雅黑" w:hAnsi="微软雅黑" w:eastAsia="微软雅黑" w:cs="微软雅黑"/>
              </w:rPr>
              <w:t>文件大小（仅对文件显示），目录则为空</w:t>
            </w:r>
          </w:p>
        </w:tc>
      </w:tr>
      <w:tr w14:paraId="27C2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66BAC9D3">
            <w:pPr>
              <w:rPr>
                <w:rFonts w:hint="eastAsia" w:ascii="微软雅黑" w:hAnsi="微软雅黑" w:eastAsia="微软雅黑" w:cs="微软雅黑"/>
                <w:b/>
                <w:bCs/>
                <w:vertAlign w:val="baseline"/>
              </w:rPr>
            </w:pPr>
            <w:r>
              <w:rPr>
                <w:rFonts w:hint="eastAsia" w:ascii="微软雅黑" w:hAnsi="微软雅黑" w:eastAsia="微软雅黑" w:cs="微软雅黑"/>
                <w:b/>
                <w:bCs/>
              </w:rPr>
              <w:t>操作</w:t>
            </w:r>
          </w:p>
        </w:tc>
        <w:tc>
          <w:tcPr>
            <w:tcW w:w="6230" w:type="dxa"/>
          </w:tcPr>
          <w:p w14:paraId="0BEC4DD4">
            <w:pPr>
              <w:rPr>
                <w:rFonts w:hint="eastAsia" w:ascii="微软雅黑" w:hAnsi="微软雅黑" w:eastAsia="微软雅黑" w:cs="微软雅黑"/>
                <w:vertAlign w:val="baseline"/>
              </w:rPr>
            </w:pPr>
            <w:r>
              <w:rPr>
                <w:rFonts w:hint="eastAsia" w:ascii="微软雅黑" w:hAnsi="微软雅黑" w:eastAsia="微软雅黑" w:cs="微软雅黑"/>
              </w:rPr>
              <w:t>提供“移动”和“删除”两个链接，用于管理文件位置和生命周期</w:t>
            </w:r>
          </w:p>
        </w:tc>
      </w:tr>
      <w:tr w14:paraId="3E6A7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2" w:type="dxa"/>
          </w:tcPr>
          <w:p w14:paraId="260A6E90">
            <w:pPr>
              <w:rPr>
                <w:rFonts w:hint="eastAsia" w:ascii="微软雅黑" w:hAnsi="微软雅黑" w:eastAsia="微软雅黑" w:cs="微软雅黑"/>
                <w:vertAlign w:val="baseline"/>
              </w:rPr>
            </w:pPr>
          </w:p>
        </w:tc>
        <w:tc>
          <w:tcPr>
            <w:tcW w:w="6230" w:type="dxa"/>
          </w:tcPr>
          <w:p w14:paraId="00767BBB">
            <w:pPr>
              <w:rPr>
                <w:rFonts w:hint="eastAsia" w:ascii="微软雅黑" w:hAnsi="微软雅黑" w:eastAsia="微软雅黑" w:cs="微软雅黑"/>
                <w:vertAlign w:val="baseline"/>
              </w:rPr>
            </w:pPr>
          </w:p>
        </w:tc>
      </w:tr>
    </w:tbl>
    <w:p w14:paraId="684C9E3B">
      <w:pPr>
        <w:rPr>
          <w:rFonts w:hint="eastAsia" w:ascii="微软雅黑" w:hAnsi="微软雅黑" w:eastAsia="微软雅黑" w:cs="微软雅黑"/>
        </w:rPr>
      </w:pPr>
      <w:r>
        <w:rPr>
          <w:rFonts w:hint="eastAsia" w:ascii="微软雅黑" w:hAnsi="微软雅黑" w:eastAsia="微软雅黑" w:cs="微软雅黑"/>
        </w:rPr>
        <w:t xml:space="preserve"> </w:t>
      </w:r>
      <w:r>
        <w:rPr>
          <w:rFonts w:hint="eastAsia" w:ascii="微软雅黑" w:hAnsi="微软雅黑" w:eastAsia="微软雅黑" w:cs="微软雅黑"/>
        </w:rPr>
        <w:tab/>
      </w:r>
    </w:p>
    <w:p w14:paraId="37C6120B">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核心功能详解</w:t>
      </w:r>
    </w:p>
    <w:p w14:paraId="6023784A">
      <w:pPr>
        <w:rPr>
          <w:rFonts w:hint="eastAsia" w:ascii="微软雅黑" w:hAnsi="微软雅黑" w:eastAsia="微软雅黑" w:cs="微软雅黑"/>
        </w:rPr>
      </w:pPr>
      <w:r>
        <w:rPr>
          <w:rFonts w:hint="eastAsia" w:ascii="微软雅黑" w:hAnsi="微软雅黑" w:eastAsia="微软雅黑" w:cs="微软雅黑"/>
        </w:rPr>
        <w:drawing>
          <wp:inline distT="0" distB="0" distL="114300" distR="114300">
            <wp:extent cx="5260975" cy="2030095"/>
            <wp:effectExtent l="0" t="0" r="12065" b="12065"/>
            <wp:docPr id="52" name="图片 52"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30"/>
                    <pic:cNvPicPr>
                      <a:picLocks noChangeAspect="1"/>
                    </pic:cNvPicPr>
                  </pic:nvPicPr>
                  <pic:blipFill>
                    <a:blip r:embed="rId47"/>
                    <a:stretch>
                      <a:fillRect/>
                    </a:stretch>
                  </pic:blipFill>
                  <pic:spPr>
                    <a:xfrm>
                      <a:off x="0" y="0"/>
                      <a:ext cx="5260975" cy="2030095"/>
                    </a:xfrm>
                    <a:prstGeom prst="rect">
                      <a:avLst/>
                    </a:prstGeom>
                  </pic:spPr>
                </pic:pic>
              </a:graphicData>
            </a:graphic>
          </wp:inline>
        </w:drawing>
      </w:r>
    </w:p>
    <w:p w14:paraId="1A62702F">
      <w:pPr>
        <w:pStyle w:val="7"/>
        <w:numPr>
          <w:ilvl w:val="0"/>
          <w:numId w:val="59"/>
        </w:numPr>
        <w:bidi w:val="0"/>
        <w:rPr>
          <w:rFonts w:hint="eastAsia" w:ascii="微软雅黑" w:hAnsi="微软雅黑" w:eastAsia="微软雅黑" w:cs="微软雅黑"/>
        </w:rPr>
      </w:pPr>
      <w:r>
        <w:rPr>
          <w:rFonts w:hint="eastAsia" w:ascii="微软雅黑" w:hAnsi="微软雅黑" w:eastAsia="微软雅黑" w:cs="微软雅黑"/>
          <w:lang w:val="en-US" w:eastAsia="zh-CN"/>
        </w:rPr>
        <w:t>上传文件</w:t>
      </w:r>
    </w:p>
    <w:p w14:paraId="244949E3">
      <w:pPr>
        <w:numPr>
          <w:ilvl w:val="0"/>
          <w:numId w:val="60"/>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点击蓝色按钮 “上传文件”</w:t>
      </w:r>
    </w:p>
    <w:p w14:paraId="12F1C68F">
      <w:pPr>
        <w:numPr>
          <w:ilvl w:val="0"/>
          <w:numId w:val="60"/>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弹出文件选择对话框，支持多选</w:t>
      </w:r>
    </w:p>
    <w:p w14:paraId="5D29F75C">
      <w:pPr>
        <w:numPr>
          <w:ilvl w:val="0"/>
          <w:numId w:val="60"/>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支持格式：PDF、DOCX、PPT、TXT、XLSX、ZIP、RAR、图片等常见办公文件</w:t>
      </w:r>
    </w:p>
    <w:p w14:paraId="35C3BE2A">
      <w:pPr>
        <w:numPr>
          <w:ilvl w:val="0"/>
          <w:numId w:val="60"/>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上传完成后自动显示在列表中</w:t>
      </w:r>
    </w:p>
    <w:p w14:paraId="5142F3A4">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上传目录</w:t>
      </w:r>
    </w:p>
    <w:p w14:paraId="5E7A520B">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点击绿色按钮 “上传目录”</w:t>
      </w:r>
    </w:p>
    <w:p w14:paraId="1604D4D4">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选择本地文件夹，系统将整个目录结构及子文件一并上传</w:t>
      </w:r>
    </w:p>
    <w:p w14:paraId="49550094">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适用于批量导入简历库、项目资料包、制度文档集等场景</w:t>
      </w:r>
    </w:p>
    <w:p w14:paraId="147C43C9">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新建目录</w:t>
      </w:r>
    </w:p>
    <w:p w14:paraId="4BED6DB2">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点击绿色按钮 “+ 新建目录”</w:t>
      </w:r>
    </w:p>
    <w:p w14:paraId="42C0C01E">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输入新文件夹名称（如“技术文档”、“会议纪要”）</w:t>
      </w:r>
    </w:p>
    <w:p w14:paraId="1912170D">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创建成功后可在列表中看到该目录</w:t>
      </w:r>
    </w:p>
    <w:p w14:paraId="323665F7">
      <w:pPr>
        <w:numPr>
          <w:ilvl w:val="0"/>
          <w:numId w:val="6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支持嵌套创建，形成树状结构</w:t>
      </w:r>
    </w:p>
    <w:p w14:paraId="2C02B327">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移动文件/目录</w:t>
      </w:r>
    </w:p>
    <w:p w14:paraId="4DB5D49A">
      <w:pPr>
        <w:numPr>
          <w:ilvl w:val="0"/>
          <w:numId w:val="6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在“操作”列点击“移动”</w:t>
      </w:r>
    </w:p>
    <w:p w14:paraId="7449CC6D">
      <w:pPr>
        <w:numPr>
          <w:ilvl w:val="0"/>
          <w:numId w:val="6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选择目标路径（可切换到其他目录）</w:t>
      </w:r>
    </w:p>
    <w:p w14:paraId="3D5B4611">
      <w:pPr>
        <w:numPr>
          <w:ilvl w:val="0"/>
          <w:numId w:val="6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确认后完成迁移</w:t>
      </w:r>
    </w:p>
    <w:p w14:paraId="42866832">
      <w:pPr>
        <w:numPr>
          <w:ilvl w:val="0"/>
          <w:numId w:val="62"/>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适用于调整文件归档位置、合并同类资源</w:t>
      </w:r>
    </w:p>
    <w:p w14:paraId="7E7C5FE4">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删除文件/目录</w:t>
      </w:r>
    </w:p>
    <w:p w14:paraId="0BB103D8">
      <w:pPr>
        <w:numPr>
          <w:ilvl w:val="0"/>
          <w:numId w:val="63"/>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点击“删除”按钮</w:t>
      </w:r>
    </w:p>
    <w:p w14:paraId="2C748F5A">
      <w:pPr>
        <w:numPr>
          <w:ilvl w:val="0"/>
          <w:numId w:val="63"/>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系统弹出确认提示：“确定要删除该文件/目录吗？”</w:t>
      </w:r>
    </w:p>
    <w:p w14:paraId="0D2E8DB1">
      <w:pPr>
        <w:numPr>
          <w:ilvl w:val="0"/>
          <w:numId w:val="63"/>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若为目录且包含子文件，需确认是否一并删除</w:t>
      </w:r>
    </w:p>
    <w:p w14:paraId="41F35BF0">
      <w:pPr>
        <w:numPr>
          <w:ilvl w:val="0"/>
          <w:numId w:val="63"/>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删除后不可恢复，请谨慎操作</w:t>
      </w:r>
    </w:p>
    <w:p w14:paraId="15D3D0AC">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自动下载</w:t>
      </w:r>
    </w:p>
    <w:p w14:paraId="57D765EE">
      <w:pPr>
        <w:numPr>
          <w:ilvl w:val="0"/>
          <w:numId w:val="63"/>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w:t>
      </w:r>
      <w:r>
        <w:rPr>
          <w:rFonts w:hint="eastAsia" w:ascii="微软雅黑" w:hAnsi="微软雅黑" w:eastAsia="微软雅黑" w:cs="微软雅黑"/>
          <w:lang w:val="en-US" w:eastAsia="zh-CN"/>
        </w:rPr>
        <w:t>文件名，</w:t>
      </w:r>
      <w:r>
        <w:rPr>
          <w:rFonts w:hint="eastAsia" w:ascii="微软雅黑" w:hAnsi="微软雅黑" w:eastAsia="微软雅黑" w:cs="微软雅黑"/>
        </w:rPr>
        <w:t>系统将触发浏览器下载流程</w:t>
      </w:r>
    </w:p>
    <w:p w14:paraId="3B7F56BB">
      <w:pPr>
        <w:numPr>
          <w:ilvl w:val="0"/>
          <w:numId w:val="6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下载后可在本地打开编辑或存档</w:t>
      </w:r>
    </w:p>
    <w:p w14:paraId="7109468B">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服务管理</w:t>
      </w:r>
    </w:p>
    <w:p w14:paraId="1E3CE5F1">
      <w:pPr>
        <w:rPr>
          <w:rFonts w:hint="eastAsia" w:ascii="微软雅黑" w:hAnsi="微软雅黑" w:eastAsia="微软雅黑" w:cs="微软雅黑"/>
        </w:rPr>
      </w:pPr>
      <w:r>
        <w:rPr>
          <w:rFonts w:hint="eastAsia" w:ascii="微软雅黑" w:hAnsi="微软雅黑" w:eastAsia="微软雅黑" w:cs="微软雅黑"/>
        </w:rPr>
        <w:t>服务管理页面详细指导管理员如何配置、监控和维护外部数据源接入服务（如FTP），实现企业知识资产的自动同步与集中管理。</w:t>
      </w:r>
    </w:p>
    <w:p w14:paraId="59369205">
      <w:pPr>
        <w:rPr>
          <w:rFonts w:hint="eastAsia" w:ascii="微软雅黑" w:hAnsi="微软雅黑" w:eastAsia="微软雅黑" w:cs="微软雅黑"/>
        </w:rPr>
      </w:pPr>
      <w:r>
        <w:rPr>
          <w:rFonts w:hint="eastAsia" w:ascii="微软雅黑" w:hAnsi="微软雅黑" w:eastAsia="微软雅黑" w:cs="微软雅黑"/>
        </w:rPr>
        <w:drawing>
          <wp:inline distT="0" distB="0" distL="114300" distR="114300">
            <wp:extent cx="5270500" cy="1650365"/>
            <wp:effectExtent l="0" t="0" r="2540" b="10795"/>
            <wp:docPr id="48" name="图片 48"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6"/>
                    <pic:cNvPicPr>
                      <a:picLocks noChangeAspect="1"/>
                    </pic:cNvPicPr>
                  </pic:nvPicPr>
                  <pic:blipFill>
                    <a:blip r:embed="rId48"/>
                    <a:stretch>
                      <a:fillRect/>
                    </a:stretch>
                  </pic:blipFill>
                  <pic:spPr>
                    <a:xfrm>
                      <a:off x="0" y="0"/>
                      <a:ext cx="5270500" cy="1650365"/>
                    </a:xfrm>
                    <a:prstGeom prst="rect">
                      <a:avLst/>
                    </a:prstGeom>
                  </pic:spPr>
                </pic:pic>
              </a:graphicData>
            </a:graphic>
          </wp:inline>
        </w:drawing>
      </w:r>
    </w:p>
    <w:p w14:paraId="296BEBC3">
      <w:pPr>
        <w:pStyle w:val="6"/>
        <w:numPr>
          <w:ilvl w:val="0"/>
          <w:numId w:val="6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搜索与操作区域</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7"/>
        <w:gridCol w:w="5725"/>
      </w:tblGrid>
      <w:tr w14:paraId="60337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shd w:val="clear" w:color="auto" w:fill="D7D7D7" w:themeFill="background1" w:themeFillShade="D8"/>
          </w:tcPr>
          <w:p w14:paraId="62D917C2">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组件</w:t>
            </w:r>
          </w:p>
        </w:tc>
        <w:tc>
          <w:tcPr>
            <w:tcW w:w="5725" w:type="dxa"/>
            <w:shd w:val="clear" w:color="auto" w:fill="D7D7D7" w:themeFill="background1" w:themeFillShade="D8"/>
          </w:tcPr>
          <w:p w14:paraId="23B9FDD8">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29288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4C8E9418">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搜索框</w:t>
            </w:r>
          </w:p>
        </w:tc>
        <w:tc>
          <w:tcPr>
            <w:tcW w:w="5725" w:type="dxa"/>
          </w:tcPr>
          <w:p w14:paraId="0D1DB9BA">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输入关键词（如“测试”、“FTP”）快速查找知识库名称</w:t>
            </w:r>
          </w:p>
        </w:tc>
      </w:tr>
      <w:tr w14:paraId="1888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22B706E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查询按钮</w:t>
            </w:r>
          </w:p>
        </w:tc>
        <w:tc>
          <w:tcPr>
            <w:tcW w:w="5725" w:type="dxa"/>
          </w:tcPr>
          <w:p w14:paraId="34FFE455">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执行当前条件下的搜索操作</w:t>
            </w:r>
          </w:p>
        </w:tc>
      </w:tr>
      <w:tr w14:paraId="33BCD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7" w:type="dxa"/>
          </w:tcPr>
          <w:p w14:paraId="5FB99E2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 新建按钮</w:t>
            </w:r>
          </w:p>
        </w:tc>
        <w:tc>
          <w:tcPr>
            <w:tcW w:w="5725" w:type="dxa"/>
          </w:tcPr>
          <w:p w14:paraId="038C087A">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添加一个新的知识库连接</w:t>
            </w:r>
          </w:p>
        </w:tc>
      </w:tr>
    </w:tbl>
    <w:p w14:paraId="19970268">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知识库列表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5"/>
        <w:gridCol w:w="5677"/>
      </w:tblGrid>
      <w:tr w14:paraId="227AC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845" w:type="dxa"/>
            <w:shd w:val="clear" w:color="auto" w:fill="D7D7D7" w:themeFill="background1" w:themeFillShade="D8"/>
          </w:tcPr>
          <w:p w14:paraId="5D652135">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字段</w:t>
            </w:r>
          </w:p>
        </w:tc>
        <w:tc>
          <w:tcPr>
            <w:tcW w:w="5677" w:type="dxa"/>
            <w:shd w:val="clear" w:color="auto" w:fill="D7D7D7" w:themeFill="background1" w:themeFillShade="D8"/>
          </w:tcPr>
          <w:p w14:paraId="25B5464D">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说明</w:t>
            </w:r>
          </w:p>
        </w:tc>
      </w:tr>
      <w:tr w14:paraId="377BB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66A0C48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名称</w:t>
            </w:r>
          </w:p>
        </w:tc>
        <w:tc>
          <w:tcPr>
            <w:tcW w:w="5677" w:type="dxa"/>
          </w:tcPr>
          <w:p w14:paraId="0E087652">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知识库的自定义名称，便于识别</w:t>
            </w:r>
          </w:p>
        </w:tc>
      </w:tr>
      <w:tr w14:paraId="4FFF4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72BF3DCC">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类型</w:t>
            </w:r>
          </w:p>
        </w:tc>
        <w:tc>
          <w:tcPr>
            <w:tcW w:w="5677" w:type="dxa"/>
          </w:tcPr>
          <w:p w14:paraId="22183818">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连接类型，当前仅支持 FTP（未来可扩展 SFTP、HTTP、OSS 等）</w:t>
            </w:r>
          </w:p>
        </w:tc>
      </w:tr>
      <w:tr w14:paraId="3CB16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2845" w:type="dxa"/>
          </w:tcPr>
          <w:p w14:paraId="127974D8">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服务器IP</w:t>
            </w:r>
          </w:p>
        </w:tc>
        <w:tc>
          <w:tcPr>
            <w:tcW w:w="5677" w:type="dxa"/>
          </w:tcPr>
          <w:p w14:paraId="445BBC4B">
            <w:pPr>
              <w:rPr>
                <w:rFonts w:hint="eastAsia" w:ascii="微软雅黑" w:hAnsi="微软雅黑" w:eastAsia="微软雅黑" w:cs="微软雅黑"/>
                <w:lang w:eastAsia="zh-CN"/>
              </w:rPr>
            </w:pPr>
            <w:r>
              <w:rPr>
                <w:rFonts w:hint="eastAsia" w:ascii="微软雅黑" w:hAnsi="微软雅黑" w:eastAsia="微软雅黑" w:cs="微软雅黑"/>
                <w:lang w:eastAsia="zh-CN"/>
              </w:rPr>
              <w:t>远程服务器地址（含端口），如 192.168.0.1:21</w:t>
            </w:r>
          </w:p>
          <w:p w14:paraId="57A4D1CE">
            <w:pPr>
              <w:rPr>
                <w:rFonts w:hint="eastAsia" w:ascii="微软雅黑" w:hAnsi="微软雅黑" w:eastAsia="微软雅黑" w:cs="微软雅黑"/>
                <w:vertAlign w:val="baseline"/>
                <w:lang w:eastAsia="zh-CN"/>
              </w:rPr>
            </w:pPr>
          </w:p>
        </w:tc>
      </w:tr>
      <w:tr w14:paraId="4697F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0079D2C1">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用户名</w:t>
            </w:r>
          </w:p>
        </w:tc>
        <w:tc>
          <w:tcPr>
            <w:tcW w:w="5677" w:type="dxa"/>
          </w:tcPr>
          <w:p w14:paraId="4D69EB2D">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访问该服务器所需的账户名</w:t>
            </w:r>
          </w:p>
        </w:tc>
      </w:tr>
      <w:tr w14:paraId="5ED4F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573F44D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主目录</w:t>
            </w:r>
          </w:p>
        </w:tc>
        <w:tc>
          <w:tcPr>
            <w:tcW w:w="5677" w:type="dxa"/>
          </w:tcPr>
          <w:p w14:paraId="0C4EA457">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要扫描的根路径，如 /home 或 /docs</w:t>
            </w:r>
          </w:p>
        </w:tc>
      </w:tr>
      <w:tr w14:paraId="26C1B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4777AB75">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周期(小时)</w:t>
            </w:r>
          </w:p>
        </w:tc>
        <w:tc>
          <w:tcPr>
            <w:tcW w:w="5677" w:type="dxa"/>
          </w:tcPr>
          <w:p w14:paraId="51F7348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自动扫描更新的时间间隔（单位：小时）</w:t>
            </w:r>
          </w:p>
        </w:tc>
      </w:tr>
      <w:tr w14:paraId="78F4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3E2A88C0">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扫描时间</w:t>
            </w:r>
          </w:p>
        </w:tc>
        <w:tc>
          <w:tcPr>
            <w:tcW w:w="5677" w:type="dxa"/>
          </w:tcPr>
          <w:p w14:paraId="0E8B5438">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上次成功扫描的时间记录</w:t>
            </w:r>
          </w:p>
        </w:tc>
      </w:tr>
      <w:tr w14:paraId="58220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230A12D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文件总数</w:t>
            </w:r>
          </w:p>
        </w:tc>
        <w:tc>
          <w:tcPr>
            <w:tcW w:w="5677" w:type="dxa"/>
          </w:tcPr>
          <w:p w14:paraId="04BD43A0">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当前已识别并索引的文件数量</w:t>
            </w:r>
          </w:p>
        </w:tc>
      </w:tr>
      <w:tr w14:paraId="3157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5" w:type="dxa"/>
          </w:tcPr>
          <w:p w14:paraId="29932EFC">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操作</w:t>
            </w:r>
          </w:p>
        </w:tc>
        <w:tc>
          <w:tcPr>
            <w:tcW w:w="5677" w:type="dxa"/>
          </w:tcPr>
          <w:p w14:paraId="4C07528C">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提供“测试”、“编辑”、“删除”三个链接，用于维护连接状态</w:t>
            </w:r>
          </w:p>
        </w:tc>
      </w:tr>
    </w:tbl>
    <w:p w14:paraId="207F1BE0">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核心功能详解</w:t>
      </w:r>
    </w:p>
    <w:p w14:paraId="2762F08E">
      <w:pPr>
        <w:pStyle w:val="7"/>
        <w:numPr>
          <w:ilvl w:val="0"/>
          <w:numId w:val="67"/>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新建服务</w:t>
      </w:r>
    </w:p>
    <w:p w14:paraId="4540F16B">
      <w:pPr>
        <w:rPr>
          <w:rFonts w:hint="eastAsia" w:ascii="微软雅黑" w:hAnsi="微软雅黑" w:eastAsia="微软雅黑" w:cs="微软雅黑"/>
          <w:lang w:eastAsia="zh-CN"/>
        </w:rPr>
      </w:pPr>
    </w:p>
    <w:p w14:paraId="406DE381">
      <w:pPr>
        <w:numPr>
          <w:ilvl w:val="0"/>
          <w:numId w:val="68"/>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点击顶部蓝色按钮 “+ 新建”</w:t>
      </w:r>
    </w:p>
    <w:p w14:paraId="2F334CDC">
      <w:pPr>
        <w:numPr>
          <w:ilvl w:val="0"/>
          <w:numId w:val="68"/>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进入</w:t>
      </w:r>
      <w:r>
        <w:rPr>
          <w:rFonts w:hint="eastAsia" w:ascii="微软雅黑" w:hAnsi="微软雅黑" w:eastAsia="微软雅黑" w:cs="微软雅黑"/>
          <w:lang w:val="en-US" w:eastAsia="zh-CN"/>
        </w:rPr>
        <w:t>服务配置</w:t>
      </w:r>
      <w:r>
        <w:rPr>
          <w:rFonts w:hint="eastAsia" w:ascii="微软雅黑" w:hAnsi="微软雅黑" w:eastAsia="微软雅黑" w:cs="微软雅黑"/>
          <w:lang w:eastAsia="zh-CN"/>
        </w:rPr>
        <w:t>页面，填写以下信息：</w:t>
      </w:r>
    </w:p>
    <w:p w14:paraId="5AED722B">
      <w:pPr>
        <w:rPr>
          <w:rFonts w:hint="eastAsia" w:ascii="微软雅黑" w:hAnsi="微软雅黑" w:eastAsia="微软雅黑" w:cs="微软雅黑"/>
          <w:lang w:eastAsia="zh-CN"/>
        </w:rPr>
      </w:pPr>
      <w:r>
        <w:rPr>
          <w:rFonts w:hint="eastAsia" w:ascii="微软雅黑" w:hAnsi="微软雅黑" w:eastAsia="微软雅黑" w:cs="微软雅黑"/>
          <w:lang w:eastAsia="zh-CN"/>
        </w:rPr>
        <w:t>—名称：自定义名称，如“HR档案库”、“技术文档中心”</w:t>
      </w:r>
    </w:p>
    <w:p w14:paraId="2AA45A55">
      <w:pPr>
        <w:rPr>
          <w:rFonts w:hint="eastAsia" w:ascii="微软雅黑" w:hAnsi="微软雅黑" w:eastAsia="微软雅黑" w:cs="微软雅黑"/>
          <w:lang w:eastAsia="zh-CN"/>
        </w:rPr>
      </w:pPr>
      <w:r>
        <w:rPr>
          <w:rFonts w:hint="eastAsia" w:ascii="微软雅黑" w:hAnsi="微软雅黑" w:eastAsia="微软雅黑" w:cs="微软雅黑"/>
          <w:lang w:eastAsia="zh-CN"/>
        </w:rPr>
        <w:t>—类型：选择连接方式（目前为 FTP）</w:t>
      </w:r>
    </w:p>
    <w:p w14:paraId="2EA4F4DA">
      <w:pPr>
        <w:rPr>
          <w:rFonts w:hint="eastAsia" w:ascii="微软雅黑" w:hAnsi="微软雅黑" w:eastAsia="微软雅黑" w:cs="微软雅黑"/>
          <w:lang w:eastAsia="zh-CN"/>
        </w:rPr>
      </w:pPr>
      <w:r>
        <w:rPr>
          <w:rFonts w:hint="eastAsia" w:ascii="微软雅黑" w:hAnsi="微软雅黑" w:eastAsia="微软雅黑" w:cs="微软雅黑"/>
          <w:lang w:eastAsia="zh-CN"/>
        </w:rPr>
        <w:t>—服务器IP：输入目标服务器的 IP 地址和端口（如 192.168.0.1:21）</w:t>
      </w:r>
    </w:p>
    <w:p w14:paraId="1B767074">
      <w:pPr>
        <w:rPr>
          <w:rFonts w:hint="eastAsia" w:ascii="微软雅黑" w:hAnsi="微软雅黑" w:eastAsia="微软雅黑" w:cs="微软雅黑"/>
          <w:lang w:eastAsia="zh-CN"/>
        </w:rPr>
      </w:pPr>
      <w:r>
        <w:rPr>
          <w:rFonts w:hint="eastAsia" w:ascii="微软雅黑" w:hAnsi="微软雅黑" w:eastAsia="微软雅黑" w:cs="微软雅黑"/>
          <w:lang w:eastAsia="zh-CN"/>
        </w:rPr>
        <w:t>—用户名：登录凭证</w:t>
      </w:r>
    </w:p>
    <w:p w14:paraId="615A6E14">
      <w:pPr>
        <w:rPr>
          <w:rFonts w:hint="eastAsia" w:ascii="微软雅黑" w:hAnsi="微软雅黑" w:eastAsia="微软雅黑" w:cs="微软雅黑"/>
          <w:lang w:eastAsia="zh-CN"/>
        </w:rPr>
      </w:pPr>
      <w:r>
        <w:rPr>
          <w:rFonts w:hint="eastAsia" w:ascii="微软雅黑" w:hAnsi="微软雅黑" w:eastAsia="微软雅黑" w:cs="微软雅黑"/>
          <w:lang w:eastAsia="zh-CN"/>
        </w:rPr>
        <w:t>—密码：对应账号密码（通常隐藏输入）</w:t>
      </w:r>
    </w:p>
    <w:p w14:paraId="6E3909A6">
      <w:pPr>
        <w:rPr>
          <w:rFonts w:hint="eastAsia" w:ascii="微软雅黑" w:hAnsi="微软雅黑" w:eastAsia="微软雅黑" w:cs="微软雅黑"/>
          <w:lang w:eastAsia="zh-CN"/>
        </w:rPr>
      </w:pPr>
      <w:r>
        <w:rPr>
          <w:rFonts w:hint="eastAsia" w:ascii="微软雅黑" w:hAnsi="微软雅黑" w:eastAsia="微软雅黑" w:cs="微软雅黑"/>
          <w:lang w:eastAsia="zh-CN"/>
        </w:rPr>
        <w:t>—主目录：指定要监控的文件夹路径（如 /docs/2025）</w:t>
      </w:r>
    </w:p>
    <w:p w14:paraId="485F1DA3">
      <w:pPr>
        <w:rPr>
          <w:rFonts w:hint="eastAsia" w:ascii="微软雅黑" w:hAnsi="微软雅黑" w:eastAsia="微软雅黑" w:cs="微软雅黑"/>
          <w:lang w:eastAsia="zh-CN"/>
        </w:rPr>
      </w:pP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扫描</w:t>
      </w:r>
      <w:r>
        <w:rPr>
          <w:rFonts w:hint="eastAsia" w:ascii="微软雅黑" w:hAnsi="微软雅黑" w:eastAsia="微软雅黑" w:cs="微软雅黑"/>
          <w:lang w:eastAsia="zh-CN"/>
        </w:rPr>
        <w:t>周期(小时)：设置自动扫描频率（最小建议 1 小时）</w:t>
      </w:r>
    </w:p>
    <w:p w14:paraId="0E888D9B">
      <w:pPr>
        <w:numPr>
          <w:ilvl w:val="0"/>
          <w:numId w:val="68"/>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完成后点击“保存”，系统将尝试建立连接并开始首次扫描</w:t>
      </w:r>
    </w:p>
    <w:p w14:paraId="4448DA98">
      <w:pPr>
        <w:numPr>
          <w:numId w:val="0"/>
        </w:numPr>
        <w:ind w:leftChars="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4451350" cy="4333875"/>
            <wp:effectExtent l="0" t="0" r="13970" b="9525"/>
            <wp:docPr id="53" name="图片 53"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31"/>
                    <pic:cNvPicPr>
                      <a:picLocks noChangeAspect="1"/>
                    </pic:cNvPicPr>
                  </pic:nvPicPr>
                  <pic:blipFill>
                    <a:blip r:embed="rId49"/>
                    <a:stretch>
                      <a:fillRect/>
                    </a:stretch>
                  </pic:blipFill>
                  <pic:spPr>
                    <a:xfrm>
                      <a:off x="0" y="0"/>
                      <a:ext cx="4451350" cy="4333875"/>
                    </a:xfrm>
                    <a:prstGeom prst="rect">
                      <a:avLst/>
                    </a:prstGeom>
                  </pic:spPr>
                </pic:pic>
              </a:graphicData>
            </a:graphic>
          </wp:inline>
        </w:drawing>
      </w:r>
    </w:p>
    <w:p w14:paraId="02059456">
      <w:pPr>
        <w:pStyle w:val="7"/>
        <w:numPr>
          <w:ilvl w:val="0"/>
          <w:numId w:val="1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测试链接</w:t>
      </w:r>
    </w:p>
    <w:p w14:paraId="178C8A95">
      <w:pPr>
        <w:numPr>
          <w:ilvl w:val="0"/>
          <w:numId w:val="6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点击“测试”按钮</w:t>
      </w:r>
    </w:p>
    <w:p w14:paraId="24785314">
      <w:pPr>
        <w:numPr>
          <w:ilvl w:val="0"/>
          <w:numId w:val="6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系统会尝试连接服务器并读取主目录内容</w:t>
      </w:r>
    </w:p>
    <w:p w14:paraId="0D7ECC92">
      <w:pPr>
        <w:numPr>
          <w:ilvl w:val="0"/>
          <w:numId w:val="6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若成功，则提示“连接正常”，并显示文件数</w:t>
      </w:r>
    </w:p>
    <w:p w14:paraId="2D326CF0">
      <w:pPr>
        <w:numPr>
          <w:ilvl w:val="0"/>
          <w:numId w:val="6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若失败，提示错误信息（如“连接超时”、“权限拒绝”、“路径不存在”等）</w:t>
      </w:r>
    </w:p>
    <w:p w14:paraId="5C90E8D9">
      <w:pPr>
        <w:rPr>
          <w:rFonts w:hint="eastAsia" w:ascii="微软雅黑" w:hAnsi="微软雅黑" w:eastAsia="微软雅黑" w:cs="微软雅黑"/>
          <w:lang w:eastAsia="zh-CN"/>
        </w:rPr>
      </w:pPr>
      <w:r>
        <w:rPr>
          <w:rFonts w:hint="eastAsia" w:ascii="微软雅黑" w:hAnsi="微软雅黑" w:eastAsia="微软雅黑" w:cs="微软雅黑"/>
          <w:lang w:eastAsia="zh-CN"/>
        </w:rPr>
        <w:t>✅ 测试功能可用于验证配置是否正确，避免因网络或权限问题导致扫描失败</w:t>
      </w:r>
    </w:p>
    <w:p w14:paraId="4F2C9515">
      <w:pPr>
        <w:pStyle w:val="7"/>
        <w:numPr>
          <w:ilvl w:val="0"/>
          <w:numId w:val="1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编辑服务</w:t>
      </w:r>
    </w:p>
    <w:p w14:paraId="51842AA0">
      <w:pPr>
        <w:numPr>
          <w:ilvl w:val="0"/>
          <w:numId w:val="7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在列表中找到目标知识库，点击“编辑”</w:t>
      </w:r>
    </w:p>
    <w:p w14:paraId="338F9DA9">
      <w:pPr>
        <w:numPr>
          <w:ilvl w:val="0"/>
          <w:numId w:val="7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修改任何字段（如更换主目录、调整扫描周期）</w:t>
      </w:r>
    </w:p>
    <w:p w14:paraId="135ACE8F">
      <w:pPr>
        <w:numPr>
          <w:ilvl w:val="0"/>
          <w:numId w:val="7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保存后生效，下次扫描按新配置执行</w:t>
      </w:r>
    </w:p>
    <w:p w14:paraId="44FCA4DB">
      <w:pPr>
        <w:pStyle w:val="7"/>
        <w:numPr>
          <w:ilvl w:val="0"/>
          <w:numId w:val="15"/>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删除服务</w:t>
      </w:r>
    </w:p>
    <w:p w14:paraId="4F16AA06">
      <w:pPr>
        <w:numPr>
          <w:ilvl w:val="0"/>
          <w:numId w:val="71"/>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点击“删除”按钮</w:t>
      </w:r>
    </w:p>
    <w:p w14:paraId="4CFC2B28">
      <w:pPr>
        <w:numPr>
          <w:ilvl w:val="0"/>
          <w:numId w:val="71"/>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系统弹出确认提示：“确定要删除该</w:t>
      </w:r>
      <w:r>
        <w:rPr>
          <w:rFonts w:hint="eastAsia" w:ascii="微软雅黑" w:hAnsi="微软雅黑" w:eastAsia="微软雅黑" w:cs="微软雅黑"/>
          <w:lang w:val="en-US" w:eastAsia="zh-CN"/>
        </w:rPr>
        <w:t>服务</w:t>
      </w:r>
      <w:r>
        <w:rPr>
          <w:rFonts w:hint="eastAsia" w:ascii="微软雅黑" w:hAnsi="微软雅黑" w:eastAsia="微软雅黑" w:cs="微软雅黑"/>
          <w:lang w:eastAsia="zh-CN"/>
        </w:rPr>
        <w:t>吗？”</w:t>
      </w:r>
    </w:p>
    <w:p w14:paraId="128B113E">
      <w:pPr>
        <w:numPr>
          <w:ilvl w:val="0"/>
          <w:numId w:val="71"/>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lang w:eastAsia="zh-CN"/>
        </w:rPr>
        <w:t>删除后将不再扫描该路径，且原有索引数据可能被清除（视系统策略而定）</w:t>
      </w:r>
    </w:p>
    <w:p w14:paraId="2B8ECBD9">
      <w:pPr>
        <w:numPr>
          <w:numId w:val="0"/>
        </w:numPr>
        <w:ind w:leftChars="0"/>
        <w:rPr>
          <w:rFonts w:hint="eastAsia" w:ascii="微软雅黑" w:hAnsi="微软雅黑" w:eastAsia="微软雅黑" w:cs="微软雅黑"/>
        </w:rPr>
      </w:pPr>
      <w:r>
        <w:rPr>
          <w:rFonts w:hint="eastAsia" w:ascii="微软雅黑" w:hAnsi="微软雅黑" w:eastAsia="微软雅黑" w:cs="微软雅黑"/>
        </w:rPr>
        <w:drawing>
          <wp:inline distT="0" distB="0" distL="114300" distR="114300">
            <wp:extent cx="5272405" cy="1170305"/>
            <wp:effectExtent l="0" t="0" r="635" b="3175"/>
            <wp:docPr id="54" name="图片 54"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32"/>
                    <pic:cNvPicPr>
                      <a:picLocks noChangeAspect="1"/>
                    </pic:cNvPicPr>
                  </pic:nvPicPr>
                  <pic:blipFill>
                    <a:blip r:embed="rId50"/>
                    <a:stretch>
                      <a:fillRect/>
                    </a:stretch>
                  </pic:blipFill>
                  <pic:spPr>
                    <a:xfrm>
                      <a:off x="0" y="0"/>
                      <a:ext cx="5272405" cy="1170305"/>
                    </a:xfrm>
                    <a:prstGeom prst="rect">
                      <a:avLst/>
                    </a:prstGeom>
                  </pic:spPr>
                </pic:pic>
              </a:graphicData>
            </a:graphic>
          </wp:inline>
        </w:drawing>
      </w:r>
    </w:p>
    <w:p w14:paraId="1BC682A2">
      <w:pPr>
        <w:pStyle w:val="5"/>
        <w:bidi w:val="0"/>
        <w:rPr>
          <w:rFonts w:hint="eastAsia" w:ascii="微软雅黑" w:hAnsi="微软雅黑" w:eastAsia="微软雅黑" w:cs="微软雅黑"/>
        </w:rPr>
      </w:pPr>
      <w:r>
        <w:rPr>
          <w:rFonts w:hint="eastAsia" w:ascii="微软雅黑" w:hAnsi="微软雅黑" w:eastAsia="微软雅黑" w:cs="微软雅黑"/>
          <w:lang w:val="en-US" w:eastAsia="zh-CN"/>
        </w:rPr>
        <w:t>文档管理</w:t>
      </w:r>
    </w:p>
    <w:p w14:paraId="1D6EA31F">
      <w:pPr>
        <w:rPr>
          <w:rFonts w:hint="eastAsia" w:ascii="微软雅黑" w:hAnsi="微软雅黑" w:eastAsia="微软雅黑" w:cs="微软雅黑"/>
        </w:rPr>
      </w:pPr>
      <w:r>
        <w:rPr>
          <w:rFonts w:hint="eastAsia" w:ascii="微软雅黑" w:hAnsi="微软雅黑" w:eastAsia="微软雅黑" w:cs="微软雅黑"/>
        </w:rPr>
        <w:t>查看平台内全部上传的文件列表，支持按类别筛选</w:t>
      </w:r>
    </w:p>
    <w:p w14:paraId="73047485">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1907540"/>
            <wp:effectExtent l="0" t="0" r="8890" b="12700"/>
            <wp:docPr id="55" name="图片 55"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3"/>
                    <pic:cNvPicPr>
                      <a:picLocks noChangeAspect="1"/>
                    </pic:cNvPicPr>
                  </pic:nvPicPr>
                  <pic:blipFill>
                    <a:blip r:embed="rId51"/>
                    <a:stretch>
                      <a:fillRect/>
                    </a:stretch>
                  </pic:blipFill>
                  <pic:spPr>
                    <a:xfrm>
                      <a:off x="0" y="0"/>
                      <a:ext cx="5264150" cy="1907540"/>
                    </a:xfrm>
                    <a:prstGeom prst="rect">
                      <a:avLst/>
                    </a:prstGeom>
                  </pic:spPr>
                </pic:pic>
              </a:graphicData>
            </a:graphic>
          </wp:inline>
        </w:drawing>
      </w:r>
    </w:p>
    <w:p w14:paraId="42012977">
      <w:pPr>
        <w:pStyle w:val="6"/>
        <w:numPr>
          <w:ilvl w:val="0"/>
          <w:numId w:val="72"/>
        </w:numPr>
        <w:bidi w:val="0"/>
        <w:rPr>
          <w:rFonts w:hint="eastAsia" w:ascii="微软雅黑" w:hAnsi="微软雅黑" w:eastAsia="微软雅黑" w:cs="微软雅黑"/>
        </w:rPr>
      </w:pPr>
      <w:r>
        <w:rPr>
          <w:rFonts w:hint="eastAsia" w:ascii="微软雅黑" w:hAnsi="微软雅黑" w:eastAsia="微软雅黑" w:cs="微软雅黑"/>
          <w:lang w:val="en-US" w:eastAsia="zh-CN"/>
        </w:rPr>
        <w:t>顶部功能区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9"/>
        <w:gridCol w:w="5653"/>
      </w:tblGrid>
      <w:tr w14:paraId="773D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shd w:val="clear" w:color="auto" w:fill="D7D7D7" w:themeFill="background1" w:themeFillShade="D8"/>
          </w:tcPr>
          <w:p w14:paraId="1B3962DE">
            <w:pPr>
              <w:rPr>
                <w:rFonts w:hint="eastAsia" w:ascii="微软雅黑" w:hAnsi="微软雅黑" w:eastAsia="微软雅黑" w:cs="微软雅黑"/>
                <w:b/>
                <w:bCs/>
                <w:vertAlign w:val="baseline"/>
              </w:rPr>
            </w:pPr>
            <w:r>
              <w:rPr>
                <w:rFonts w:hint="eastAsia" w:ascii="微软雅黑" w:hAnsi="微软雅黑" w:eastAsia="微软雅黑" w:cs="微软雅黑"/>
                <w:b/>
                <w:bCs/>
              </w:rPr>
              <w:t>组件</w:t>
            </w:r>
          </w:p>
        </w:tc>
        <w:tc>
          <w:tcPr>
            <w:tcW w:w="5653" w:type="dxa"/>
            <w:shd w:val="clear" w:color="auto" w:fill="D7D7D7" w:themeFill="background1" w:themeFillShade="D8"/>
          </w:tcPr>
          <w:p w14:paraId="7D775EF8">
            <w:pPr>
              <w:rPr>
                <w:rFonts w:hint="eastAsia" w:ascii="微软雅黑" w:hAnsi="微软雅黑" w:eastAsia="微软雅黑" w:cs="微软雅黑"/>
                <w:b/>
                <w:bCs/>
                <w:vertAlign w:val="baseline"/>
              </w:rPr>
            </w:pPr>
            <w:r>
              <w:rPr>
                <w:rFonts w:hint="eastAsia" w:ascii="微软雅黑" w:hAnsi="微软雅黑" w:eastAsia="微软雅黑" w:cs="微软雅黑"/>
                <w:b/>
                <w:bCs/>
              </w:rPr>
              <w:t>功能说明</w:t>
            </w:r>
          </w:p>
        </w:tc>
      </w:tr>
      <w:tr w14:paraId="3BE7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5BC14066">
            <w:pPr>
              <w:rPr>
                <w:rFonts w:hint="eastAsia" w:ascii="微软雅黑" w:hAnsi="微软雅黑" w:eastAsia="微软雅黑" w:cs="微软雅黑"/>
                <w:b/>
                <w:bCs/>
                <w:vertAlign w:val="baseline"/>
              </w:rPr>
            </w:pPr>
            <w:r>
              <w:rPr>
                <w:rFonts w:hint="eastAsia" w:ascii="微软雅黑" w:hAnsi="微软雅黑" w:eastAsia="微软雅黑" w:cs="微软雅黑"/>
                <w:b/>
                <w:bCs/>
              </w:rPr>
              <w:t>搜索框</w:t>
            </w:r>
          </w:p>
        </w:tc>
        <w:tc>
          <w:tcPr>
            <w:tcW w:w="5653" w:type="dxa"/>
          </w:tcPr>
          <w:p w14:paraId="145998A1">
            <w:pPr>
              <w:rPr>
                <w:rFonts w:hint="eastAsia" w:ascii="微软雅黑" w:hAnsi="微软雅黑" w:eastAsia="微软雅黑" w:cs="微软雅黑"/>
                <w:vertAlign w:val="baseline"/>
              </w:rPr>
            </w:pPr>
            <w:r>
              <w:rPr>
                <w:rFonts w:hint="eastAsia" w:ascii="微软雅黑" w:hAnsi="微软雅黑" w:eastAsia="微软雅黑" w:cs="微软雅黑"/>
              </w:rPr>
              <w:t>输入关键词（如“技术白皮书”、“JAVA”）快速查找文档名称或内容</w:t>
            </w:r>
          </w:p>
        </w:tc>
      </w:tr>
      <w:tr w14:paraId="4B12E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0190ED5C">
            <w:pPr>
              <w:rPr>
                <w:rFonts w:hint="eastAsia" w:ascii="微软雅黑" w:hAnsi="微软雅黑" w:eastAsia="微软雅黑" w:cs="微软雅黑"/>
                <w:b/>
                <w:bCs/>
                <w:vertAlign w:val="baseline"/>
              </w:rPr>
            </w:pPr>
            <w:r>
              <w:rPr>
                <w:rFonts w:hint="eastAsia" w:ascii="微软雅黑" w:hAnsi="微软雅黑" w:eastAsia="微软雅黑" w:cs="微软雅黑"/>
                <w:b/>
                <w:bCs/>
              </w:rPr>
              <w:t>查询按钮</w:t>
            </w:r>
          </w:p>
        </w:tc>
        <w:tc>
          <w:tcPr>
            <w:tcW w:w="5653" w:type="dxa"/>
          </w:tcPr>
          <w:p w14:paraId="629D4BD5">
            <w:pPr>
              <w:rPr>
                <w:rFonts w:hint="eastAsia" w:ascii="微软雅黑" w:hAnsi="微软雅黑" w:eastAsia="微软雅黑" w:cs="微软雅黑"/>
                <w:vertAlign w:val="baseline"/>
              </w:rPr>
            </w:pPr>
            <w:r>
              <w:rPr>
                <w:rFonts w:hint="eastAsia" w:ascii="微软雅黑" w:hAnsi="微软雅黑" w:eastAsia="微软雅黑" w:cs="微软雅黑"/>
              </w:rPr>
              <w:t>执行当前条件下的搜索操作，支持模糊匹配</w:t>
            </w:r>
          </w:p>
        </w:tc>
      </w:tr>
    </w:tbl>
    <w:p w14:paraId="1CA17695">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文档列表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9"/>
        <w:gridCol w:w="5653"/>
      </w:tblGrid>
      <w:tr w14:paraId="25B09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shd w:val="clear" w:color="auto" w:fill="D7D7D7" w:themeFill="background1" w:themeFillShade="D8"/>
          </w:tcPr>
          <w:p w14:paraId="64E092C5">
            <w:pPr>
              <w:rPr>
                <w:rFonts w:hint="eastAsia" w:ascii="微软雅黑" w:hAnsi="微软雅黑" w:eastAsia="微软雅黑" w:cs="微软雅黑"/>
                <w:b/>
                <w:bCs/>
                <w:vertAlign w:val="baseline"/>
              </w:rPr>
            </w:pPr>
            <w:r>
              <w:rPr>
                <w:rFonts w:hint="eastAsia" w:ascii="微软雅黑" w:hAnsi="微软雅黑" w:eastAsia="微软雅黑" w:cs="微软雅黑"/>
                <w:b/>
                <w:bCs/>
              </w:rPr>
              <w:t>字段</w:t>
            </w:r>
          </w:p>
        </w:tc>
        <w:tc>
          <w:tcPr>
            <w:tcW w:w="5653" w:type="dxa"/>
            <w:shd w:val="clear" w:color="auto" w:fill="D7D7D7" w:themeFill="background1" w:themeFillShade="D8"/>
          </w:tcPr>
          <w:p w14:paraId="0CFC5DAB">
            <w:pPr>
              <w:rPr>
                <w:rFonts w:hint="eastAsia" w:ascii="微软雅黑" w:hAnsi="微软雅黑" w:eastAsia="微软雅黑" w:cs="微软雅黑"/>
                <w:b/>
                <w:bCs/>
                <w:vertAlign w:val="baseline"/>
              </w:rPr>
            </w:pPr>
            <w:r>
              <w:rPr>
                <w:rFonts w:hint="eastAsia" w:ascii="微软雅黑" w:hAnsi="微软雅黑" w:eastAsia="微软雅黑" w:cs="微软雅黑"/>
                <w:b/>
                <w:bCs/>
              </w:rPr>
              <w:t>说明</w:t>
            </w:r>
          </w:p>
        </w:tc>
      </w:tr>
      <w:tr w14:paraId="1AF1D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4DF31BF5">
            <w:pPr>
              <w:rPr>
                <w:rFonts w:hint="eastAsia" w:ascii="微软雅黑" w:hAnsi="微软雅黑" w:eastAsia="微软雅黑" w:cs="微软雅黑"/>
                <w:b/>
                <w:bCs/>
                <w:vertAlign w:val="baseline"/>
              </w:rPr>
            </w:pPr>
            <w:r>
              <w:rPr>
                <w:rFonts w:hint="eastAsia" w:ascii="微软雅黑" w:hAnsi="微软雅黑" w:eastAsia="微软雅黑" w:cs="微软雅黑"/>
                <w:b/>
                <w:bCs/>
              </w:rPr>
              <w:t>知识库</w:t>
            </w:r>
          </w:p>
        </w:tc>
        <w:tc>
          <w:tcPr>
            <w:tcW w:w="5653" w:type="dxa"/>
          </w:tcPr>
          <w:p w14:paraId="086C117D">
            <w:pPr>
              <w:rPr>
                <w:rFonts w:hint="eastAsia" w:ascii="微软雅黑" w:hAnsi="微软雅黑" w:eastAsia="微软雅黑" w:cs="微软雅黑"/>
                <w:vertAlign w:val="baseline"/>
              </w:rPr>
            </w:pPr>
            <w:r>
              <w:rPr>
                <w:rFonts w:hint="eastAsia" w:ascii="微软雅黑" w:hAnsi="微软雅黑" w:eastAsia="微软雅黑" w:cs="微软雅黑"/>
              </w:rPr>
              <w:t>文件所属的知识库来源，如“文件中心”</w:t>
            </w:r>
          </w:p>
        </w:tc>
      </w:tr>
      <w:tr w14:paraId="682A6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76A0E5F1">
            <w:pPr>
              <w:rPr>
                <w:rFonts w:hint="eastAsia" w:ascii="微软雅黑" w:hAnsi="微软雅黑" w:eastAsia="微软雅黑" w:cs="微软雅黑"/>
                <w:b/>
                <w:bCs/>
                <w:vertAlign w:val="baseline"/>
              </w:rPr>
            </w:pPr>
            <w:r>
              <w:rPr>
                <w:rFonts w:hint="eastAsia" w:ascii="微软雅黑" w:hAnsi="微软雅黑" w:eastAsia="微软雅黑" w:cs="微软雅黑"/>
                <w:b/>
                <w:bCs/>
              </w:rPr>
              <w:t>文档名称</w:t>
            </w:r>
          </w:p>
        </w:tc>
        <w:tc>
          <w:tcPr>
            <w:tcW w:w="5653" w:type="dxa"/>
          </w:tcPr>
          <w:p w14:paraId="44ED5D19">
            <w:pPr>
              <w:rPr>
                <w:rFonts w:hint="eastAsia" w:ascii="微软雅黑" w:hAnsi="微软雅黑" w:eastAsia="微软雅黑" w:cs="微软雅黑"/>
                <w:vertAlign w:val="baseline"/>
              </w:rPr>
            </w:pPr>
            <w:r>
              <w:rPr>
                <w:rFonts w:hint="eastAsia" w:ascii="微软雅黑" w:hAnsi="微软雅黑" w:eastAsia="微软雅黑" w:cs="微软雅黑"/>
              </w:rPr>
              <w:t>文件的完整名称，点击可预览或下载</w:t>
            </w:r>
          </w:p>
        </w:tc>
      </w:tr>
      <w:tr w14:paraId="3D16C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7DFE96BC">
            <w:pPr>
              <w:rPr>
                <w:rFonts w:hint="eastAsia" w:ascii="微软雅黑" w:hAnsi="微软雅黑" w:eastAsia="微软雅黑" w:cs="微软雅黑"/>
                <w:b/>
                <w:bCs/>
                <w:vertAlign w:val="baseline"/>
              </w:rPr>
            </w:pPr>
            <w:r>
              <w:rPr>
                <w:rFonts w:hint="eastAsia" w:ascii="微软雅黑" w:hAnsi="微软雅黑" w:eastAsia="微软雅黑" w:cs="微软雅黑"/>
                <w:b/>
                <w:bCs/>
              </w:rPr>
              <w:t>创建日期</w:t>
            </w:r>
          </w:p>
        </w:tc>
        <w:tc>
          <w:tcPr>
            <w:tcW w:w="5653" w:type="dxa"/>
          </w:tcPr>
          <w:p w14:paraId="3AD741B0">
            <w:pPr>
              <w:rPr>
                <w:rFonts w:hint="eastAsia" w:ascii="微软雅黑" w:hAnsi="微软雅黑" w:eastAsia="微软雅黑" w:cs="微软雅黑"/>
                <w:vertAlign w:val="baseline"/>
              </w:rPr>
            </w:pPr>
            <w:r>
              <w:rPr>
                <w:rFonts w:hint="eastAsia" w:ascii="微软雅黑" w:hAnsi="微软雅黑" w:eastAsia="微软雅黑" w:cs="微软雅黑"/>
              </w:rPr>
              <w:t>文件上传或创建的时间</w:t>
            </w:r>
          </w:p>
        </w:tc>
      </w:tr>
      <w:tr w14:paraId="6FECE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5D4A13C8">
            <w:pPr>
              <w:rPr>
                <w:rFonts w:hint="eastAsia" w:ascii="微软雅黑" w:hAnsi="微软雅黑" w:eastAsia="微软雅黑" w:cs="微软雅黑"/>
                <w:b/>
                <w:bCs/>
                <w:vertAlign w:val="baseline"/>
              </w:rPr>
            </w:pPr>
            <w:r>
              <w:rPr>
                <w:rFonts w:hint="eastAsia" w:ascii="微软雅黑" w:hAnsi="微软雅黑" w:eastAsia="微软雅黑" w:cs="微软雅黑"/>
                <w:b/>
                <w:bCs/>
              </w:rPr>
              <w:t>文件大小</w:t>
            </w:r>
          </w:p>
        </w:tc>
        <w:tc>
          <w:tcPr>
            <w:tcW w:w="5653" w:type="dxa"/>
          </w:tcPr>
          <w:p w14:paraId="4B96505B">
            <w:pPr>
              <w:rPr>
                <w:rFonts w:hint="eastAsia" w:ascii="微软雅黑" w:hAnsi="微软雅黑" w:eastAsia="微软雅黑" w:cs="微软雅黑"/>
                <w:vertAlign w:val="baseline"/>
              </w:rPr>
            </w:pPr>
            <w:r>
              <w:rPr>
                <w:rFonts w:hint="eastAsia" w:ascii="微软雅黑" w:hAnsi="微软雅黑" w:eastAsia="微软雅黑" w:cs="微软雅黑"/>
              </w:rPr>
              <w:t>文件体积，单位为 KB 或 MB</w:t>
            </w:r>
          </w:p>
        </w:tc>
      </w:tr>
      <w:tr w14:paraId="291B5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9" w:type="dxa"/>
          </w:tcPr>
          <w:p w14:paraId="6DA6684B">
            <w:pPr>
              <w:rPr>
                <w:rFonts w:hint="eastAsia" w:ascii="微软雅黑" w:hAnsi="微软雅黑" w:eastAsia="微软雅黑" w:cs="微软雅黑"/>
                <w:b/>
                <w:bCs/>
                <w:vertAlign w:val="baseline"/>
              </w:rPr>
            </w:pPr>
            <w:r>
              <w:rPr>
                <w:rFonts w:hint="eastAsia" w:ascii="微软雅黑" w:hAnsi="微软雅黑" w:eastAsia="微软雅黑" w:cs="微软雅黑"/>
                <w:b/>
                <w:bCs/>
              </w:rPr>
              <w:t>作者</w:t>
            </w:r>
          </w:p>
        </w:tc>
        <w:tc>
          <w:tcPr>
            <w:tcW w:w="5653" w:type="dxa"/>
          </w:tcPr>
          <w:p w14:paraId="7311CA60">
            <w:pPr>
              <w:rPr>
                <w:rFonts w:hint="eastAsia" w:ascii="微软雅黑" w:hAnsi="微软雅黑" w:eastAsia="微软雅黑" w:cs="微软雅黑"/>
                <w:vertAlign w:val="baseline"/>
              </w:rPr>
            </w:pPr>
            <w:r>
              <w:rPr>
                <w:rFonts w:hint="eastAsia" w:ascii="微软雅黑" w:hAnsi="微软雅黑" w:eastAsia="微软雅黑" w:cs="微软雅黑"/>
              </w:rPr>
              <w:t>文件上传者，通常为管理员或指定人员</w:t>
            </w:r>
          </w:p>
        </w:tc>
      </w:tr>
      <w:tr w14:paraId="238F4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869" w:type="dxa"/>
          </w:tcPr>
          <w:p w14:paraId="23354B48">
            <w:pPr>
              <w:rPr>
                <w:rFonts w:hint="eastAsia" w:ascii="微软雅黑" w:hAnsi="微软雅黑" w:eastAsia="微软雅黑" w:cs="微软雅黑"/>
                <w:b/>
                <w:bCs/>
                <w:vertAlign w:val="baseline"/>
              </w:rPr>
            </w:pPr>
            <w:r>
              <w:rPr>
                <w:rFonts w:hint="eastAsia" w:ascii="微软雅黑" w:hAnsi="微软雅黑" w:eastAsia="微软雅黑" w:cs="微软雅黑"/>
                <w:b/>
                <w:bCs/>
              </w:rPr>
              <w:t>操作</w:t>
            </w:r>
          </w:p>
        </w:tc>
        <w:tc>
          <w:tcPr>
            <w:tcW w:w="5653" w:type="dxa"/>
          </w:tcPr>
          <w:p w14:paraId="70E609E5">
            <w:pPr>
              <w:rPr>
                <w:rFonts w:hint="eastAsia" w:ascii="微软雅黑" w:hAnsi="微软雅黑" w:eastAsia="微软雅黑" w:cs="微软雅黑"/>
                <w:vertAlign w:val="baseline"/>
              </w:rPr>
            </w:pPr>
            <w:r>
              <w:rPr>
                <w:rFonts w:hint="eastAsia" w:ascii="微软雅黑" w:hAnsi="微软雅黑" w:eastAsia="微软雅黑" w:cs="微软雅黑"/>
              </w:rPr>
              <w:t>提供“下载”链接，用于获取原始文件</w:t>
            </w:r>
          </w:p>
        </w:tc>
      </w:tr>
    </w:tbl>
    <w:p w14:paraId="45435173">
      <w:pPr>
        <w:pStyle w:val="6"/>
        <w:numPr>
          <w:ilvl w:val="0"/>
          <w:numId w:val="12"/>
        </w:numPr>
        <w:bidi w:val="0"/>
        <w:rPr>
          <w:rFonts w:hint="eastAsia" w:ascii="微软雅黑" w:hAnsi="微软雅黑" w:eastAsia="微软雅黑" w:cs="微软雅黑"/>
        </w:rPr>
      </w:pPr>
      <w:r>
        <w:rPr>
          <w:rFonts w:hint="eastAsia" w:ascii="微软雅黑" w:hAnsi="微软雅黑" w:eastAsia="微软雅黑" w:cs="微软雅黑"/>
          <w:lang w:val="en-US" w:eastAsia="zh-CN"/>
        </w:rPr>
        <w:t>核心功能详解</w:t>
      </w:r>
    </w:p>
    <w:p w14:paraId="4FF35AAC">
      <w:pPr>
        <w:pStyle w:val="7"/>
        <w:numPr>
          <w:ilvl w:val="0"/>
          <w:numId w:val="73"/>
        </w:numPr>
        <w:bidi w:val="0"/>
        <w:rPr>
          <w:rFonts w:hint="eastAsia" w:ascii="微软雅黑" w:hAnsi="微软雅黑" w:eastAsia="微软雅黑" w:cs="微软雅黑"/>
        </w:rPr>
      </w:pPr>
      <w:r>
        <w:rPr>
          <w:rFonts w:hint="eastAsia" w:ascii="微软雅黑" w:hAnsi="微软雅黑" w:eastAsia="微软雅黑" w:cs="微软雅黑"/>
          <w:lang w:val="en-US" w:eastAsia="zh-CN"/>
        </w:rPr>
        <w:t>查看文档列表</w:t>
      </w:r>
    </w:p>
    <w:p w14:paraId="2F64C23F">
      <w:pPr>
        <w:numPr>
          <w:ilvl w:val="0"/>
          <w:numId w:val="7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页面默认显示全部文档，按“创建日期”倒序排列</w:t>
      </w:r>
    </w:p>
    <w:p w14:paraId="0A18D4ED">
      <w:pPr>
        <w:numPr>
          <w:ilvl w:val="0"/>
          <w:numId w:val="7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支持分页浏览（当前图示仅显示前几条）</w:t>
      </w:r>
    </w:p>
    <w:p w14:paraId="29A133D9">
      <w:pPr>
        <w:numPr>
          <w:ilvl w:val="0"/>
          <w:numId w:val="7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可通过滚动或翻页查看更多文件</w:t>
      </w:r>
    </w:p>
    <w:p w14:paraId="16CBBB0A">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搜索文档</w:t>
      </w:r>
    </w:p>
    <w:p w14:paraId="172AC882">
      <w:pPr>
        <w:numPr>
          <w:ilvl w:val="0"/>
          <w:numId w:val="7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在搜索框中输入关键词（如“工程师”、“Python”）</w:t>
      </w:r>
    </w:p>
    <w:p w14:paraId="2682253A">
      <w:pPr>
        <w:numPr>
          <w:ilvl w:val="0"/>
          <w:numId w:val="7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点击“查询”按钮</w:t>
      </w:r>
    </w:p>
    <w:p w14:paraId="28D78229">
      <w:pPr>
        <w:numPr>
          <w:ilvl w:val="0"/>
          <w:numId w:val="7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系统将自动过滤出包含该关键词的文档名称</w:t>
      </w:r>
    </w:p>
    <w:p w14:paraId="47B6022D">
      <w:pPr>
        <w:numPr>
          <w:ilvl w:val="0"/>
          <w:numId w:val="75"/>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支持模糊匹配，提升检索效率</w:t>
      </w:r>
    </w:p>
    <w:p w14:paraId="1977AC28">
      <w:pPr>
        <w:pStyle w:val="7"/>
        <w:numPr>
          <w:ilvl w:val="0"/>
          <w:numId w:val="15"/>
        </w:numPr>
        <w:bidi w:val="0"/>
        <w:rPr>
          <w:rFonts w:hint="eastAsia" w:ascii="微软雅黑" w:hAnsi="微软雅黑" w:eastAsia="微软雅黑" w:cs="微软雅黑"/>
        </w:rPr>
      </w:pPr>
      <w:r>
        <w:rPr>
          <w:rFonts w:hint="eastAsia" w:ascii="微软雅黑" w:hAnsi="微软雅黑" w:eastAsia="微软雅黑" w:cs="微软雅黑"/>
          <w:lang w:val="en-US" w:eastAsia="zh-CN"/>
        </w:rPr>
        <w:t>下载文档</w:t>
      </w:r>
    </w:p>
    <w:p w14:paraId="3CF899C7">
      <w:pPr>
        <w:numPr>
          <w:ilvl w:val="0"/>
          <w:numId w:val="6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在“操作”列点击“下载”按钮</w:t>
      </w:r>
    </w:p>
    <w:p w14:paraId="436616CC">
      <w:pPr>
        <w:numPr>
          <w:ilvl w:val="0"/>
          <w:numId w:val="6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系统将触发浏览器下载流程</w:t>
      </w:r>
    </w:p>
    <w:p w14:paraId="09EEDAC1">
      <w:pPr>
        <w:numPr>
          <w:ilvl w:val="0"/>
          <w:numId w:val="64"/>
        </w:numPr>
        <w:ind w:left="420" w:leftChars="0" w:hanging="420" w:firstLineChars="0"/>
        <w:rPr>
          <w:rFonts w:hint="eastAsia" w:ascii="微软雅黑" w:hAnsi="微软雅黑" w:eastAsia="微软雅黑" w:cs="微软雅黑"/>
        </w:rPr>
      </w:pPr>
      <w:r>
        <w:rPr>
          <w:rFonts w:hint="eastAsia" w:ascii="微软雅黑" w:hAnsi="微软雅黑" w:eastAsia="微软雅黑" w:cs="微软雅黑"/>
        </w:rPr>
        <w:t>下载后可在本地打开编辑或存档</w:t>
      </w:r>
    </w:p>
    <w:p w14:paraId="74410058">
      <w:pPr>
        <w:pStyle w:val="3"/>
        <w:bidi w:val="0"/>
        <w:rPr>
          <w:rFonts w:hint="eastAsia" w:ascii="微软雅黑" w:hAnsi="微软雅黑" w:eastAsia="微软雅黑" w:cs="微软雅黑"/>
        </w:rPr>
      </w:pPr>
      <w:r>
        <w:rPr>
          <w:rFonts w:hint="eastAsia" w:ascii="微软雅黑" w:hAnsi="微软雅黑" w:eastAsia="微软雅黑" w:cs="微软雅黑"/>
        </w:rPr>
        <w:t>系统管理：保障平台安全高效运行</w:t>
      </w:r>
    </w:p>
    <w:p w14:paraId="0876DF00">
      <w:pPr>
        <w:pStyle w:val="4"/>
        <w:numPr>
          <w:ilvl w:val="0"/>
          <w:numId w:val="76"/>
        </w:numPr>
        <w:bidi w:val="0"/>
        <w:rPr>
          <w:rFonts w:hint="eastAsia" w:ascii="微软雅黑" w:hAnsi="微软雅黑" w:eastAsia="微软雅黑" w:cs="微软雅黑"/>
          <w:lang w:eastAsia="zh-CN"/>
        </w:rPr>
      </w:pPr>
      <w:r>
        <w:rPr>
          <w:rFonts w:hint="eastAsia" w:ascii="微软雅黑" w:hAnsi="微软雅黑" w:eastAsia="微软雅黑" w:cs="微软雅黑"/>
        </w:rPr>
        <w:t xml:space="preserve"> 功能定位</w:t>
      </w:r>
    </w:p>
    <w:p w14:paraId="328FC73B">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系统管理是平台的“控制中心”，为管理员提供全方位的配置、监控与审计能力，确保系统稳定、安全、合规。</w:t>
      </w:r>
    </w:p>
    <w:p w14:paraId="2736A349">
      <w:pPr>
        <w:pStyle w:val="4"/>
        <w:numPr>
          <w:ilvl w:val="0"/>
          <w:numId w:val="53"/>
        </w:numPr>
        <w:bidi w:val="0"/>
        <w:rPr>
          <w:rFonts w:hint="eastAsia" w:ascii="微软雅黑" w:hAnsi="微软雅黑" w:eastAsia="微软雅黑" w:cs="微软雅黑"/>
        </w:rPr>
      </w:pPr>
      <w:r>
        <w:rPr>
          <w:rFonts w:hint="eastAsia" w:ascii="微软雅黑" w:hAnsi="微软雅黑" w:eastAsia="微软雅黑" w:cs="微软雅黑"/>
        </w:rPr>
        <w:t xml:space="preserve"> 核心模块详解</w:t>
      </w:r>
    </w:p>
    <w:p w14:paraId="689F39B7">
      <w:pPr>
        <w:pStyle w:val="5"/>
        <w:numPr>
          <w:ilvl w:val="0"/>
          <w:numId w:val="77"/>
        </w:numPr>
        <w:bidi w:val="0"/>
        <w:rPr>
          <w:rFonts w:hint="eastAsia" w:ascii="微软雅黑" w:hAnsi="微软雅黑" w:eastAsia="微软雅黑" w:cs="微软雅黑"/>
          <w:lang w:eastAsia="zh-CN"/>
        </w:rPr>
      </w:pPr>
      <w:r>
        <w:rPr>
          <w:rFonts w:hint="eastAsia" w:ascii="微软雅黑" w:hAnsi="微软雅黑" w:eastAsia="微软雅黑" w:cs="微软雅黑"/>
        </w:rPr>
        <w:t xml:space="preserve"> 大模型管理</w:t>
      </w:r>
    </w:p>
    <w:p w14:paraId="7E04C32D">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3675" cy="2279650"/>
            <wp:effectExtent l="0" t="0" r="14605" b="6350"/>
            <wp:docPr id="56" name="图片 56"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34"/>
                    <pic:cNvPicPr>
                      <a:picLocks noChangeAspect="1"/>
                    </pic:cNvPicPr>
                  </pic:nvPicPr>
                  <pic:blipFill>
                    <a:blip r:embed="rId52"/>
                    <a:stretch>
                      <a:fillRect/>
                    </a:stretch>
                  </pic:blipFill>
                  <pic:spPr>
                    <a:xfrm>
                      <a:off x="0" y="0"/>
                      <a:ext cx="5273675" cy="2279650"/>
                    </a:xfrm>
                    <a:prstGeom prst="rect">
                      <a:avLst/>
                    </a:prstGeom>
                  </pic:spPr>
                </pic:pic>
              </a:graphicData>
            </a:graphic>
          </wp:inline>
        </w:drawing>
      </w:r>
    </w:p>
    <w:p w14:paraId="1CFE5B62">
      <w:pPr>
        <w:pStyle w:val="6"/>
        <w:numPr>
          <w:ilvl w:val="0"/>
          <w:numId w:val="78"/>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模型类型切换栏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5"/>
        <w:gridCol w:w="5337"/>
      </w:tblGrid>
      <w:tr w14:paraId="33E66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shd w:val="clear" w:color="auto" w:fill="D7D7D7" w:themeFill="background1" w:themeFillShade="D8"/>
          </w:tcPr>
          <w:p w14:paraId="40F472F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选项</w:t>
            </w:r>
          </w:p>
        </w:tc>
        <w:tc>
          <w:tcPr>
            <w:tcW w:w="5337" w:type="dxa"/>
            <w:shd w:val="clear" w:color="auto" w:fill="D7D7D7" w:themeFill="background1" w:themeFillShade="D8"/>
          </w:tcPr>
          <w:p w14:paraId="0426C5C8">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5D2A8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2BDE1595">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本地大模型</w:t>
            </w:r>
          </w:p>
        </w:tc>
        <w:tc>
          <w:tcPr>
            <w:tcW w:w="5337" w:type="dxa"/>
          </w:tcPr>
          <w:p w14:paraId="5944AAF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配置在本地服务器私有化部署的开源大模型（如 Qwen、GLM、Llama）</w:t>
            </w:r>
          </w:p>
        </w:tc>
      </w:tr>
      <w:tr w14:paraId="21CC5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70775B04">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阿里通义</w:t>
            </w:r>
          </w:p>
        </w:tc>
        <w:tc>
          <w:tcPr>
            <w:tcW w:w="5337" w:type="dxa"/>
          </w:tcPr>
          <w:p w14:paraId="2AE0B29C">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接入阿里云通义千问系列API</w:t>
            </w:r>
          </w:p>
        </w:tc>
      </w:tr>
      <w:tr w14:paraId="13EAB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2419E7B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百度文心</w:t>
            </w:r>
          </w:p>
        </w:tc>
        <w:tc>
          <w:tcPr>
            <w:tcW w:w="5337" w:type="dxa"/>
          </w:tcPr>
          <w:p w14:paraId="5F4FAB0F">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接入百度文心一言API</w:t>
            </w:r>
          </w:p>
        </w:tc>
      </w:tr>
      <w:tr w14:paraId="4DAE2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62975D79">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清华智普</w:t>
            </w:r>
          </w:p>
        </w:tc>
        <w:tc>
          <w:tcPr>
            <w:tcW w:w="5337" w:type="dxa"/>
          </w:tcPr>
          <w:p w14:paraId="49FB67B8">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接入智普GLM等模型API</w:t>
            </w:r>
          </w:p>
        </w:tc>
      </w:tr>
      <w:tr w14:paraId="2E3E7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0B011C2F">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DeepSeek</w:t>
            </w:r>
          </w:p>
        </w:tc>
        <w:tc>
          <w:tcPr>
            <w:tcW w:w="5337" w:type="dxa"/>
          </w:tcPr>
          <w:p w14:paraId="0EE2B13B">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接入DeepSeek大模型API</w:t>
            </w:r>
          </w:p>
        </w:tc>
      </w:tr>
      <w:tr w14:paraId="3665A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75C55CF8">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豆包AI</w:t>
            </w:r>
          </w:p>
        </w:tc>
        <w:tc>
          <w:tcPr>
            <w:tcW w:w="5337" w:type="dxa"/>
          </w:tcPr>
          <w:p w14:paraId="70CF69EF">
            <w:pPr>
              <w:rPr>
                <w:rFonts w:hint="eastAsia" w:ascii="微软雅黑" w:hAnsi="微软雅黑" w:eastAsia="微软雅黑" w:cs="微软雅黑"/>
                <w:lang w:eastAsia="zh-CN"/>
              </w:rPr>
            </w:pPr>
            <w:r>
              <w:rPr>
                <w:rFonts w:hint="eastAsia" w:ascii="微软雅黑" w:hAnsi="微软雅黑" w:eastAsia="微软雅黑" w:cs="微软雅黑"/>
                <w:lang w:eastAsia="zh-CN"/>
              </w:rPr>
              <w:t>接入字节跳动豆包大模型API</w:t>
            </w:r>
          </w:p>
          <w:p w14:paraId="4A83CE5E">
            <w:pPr>
              <w:rPr>
                <w:rFonts w:hint="eastAsia" w:ascii="微软雅黑" w:hAnsi="微软雅黑" w:eastAsia="微软雅黑" w:cs="微软雅黑"/>
                <w:vertAlign w:val="baseline"/>
                <w:lang w:eastAsia="zh-CN"/>
              </w:rPr>
            </w:pPr>
          </w:p>
        </w:tc>
      </w:tr>
      <w:tr w14:paraId="37F3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6FBAB744">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讯飞星火</w:t>
            </w:r>
          </w:p>
        </w:tc>
        <w:tc>
          <w:tcPr>
            <w:tcW w:w="5337" w:type="dxa"/>
          </w:tcPr>
          <w:p w14:paraId="2D064ADA">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接入科大讯飞星火大模型API</w:t>
            </w:r>
          </w:p>
        </w:tc>
      </w:tr>
      <w:tr w14:paraId="4FEC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tcPr>
          <w:p w14:paraId="2ED2E964">
            <w:pPr>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t>Kimi</w:t>
            </w:r>
          </w:p>
        </w:tc>
        <w:tc>
          <w:tcPr>
            <w:tcW w:w="5337" w:type="dxa"/>
          </w:tcPr>
          <w:p w14:paraId="7BCDE04C">
            <w:pPr>
              <w:rPr>
                <w:rFonts w:hint="eastAsia" w:ascii="微软雅黑" w:hAnsi="微软雅黑" w:eastAsia="微软雅黑" w:cs="微软雅黑"/>
                <w:lang w:eastAsia="zh-CN"/>
              </w:rPr>
            </w:pPr>
            <w:r>
              <w:rPr>
                <w:rFonts w:hint="eastAsia" w:ascii="微软雅黑" w:hAnsi="微软雅黑" w:eastAsia="微软雅黑" w:cs="微软雅黑"/>
                <w:lang w:eastAsia="zh-CN"/>
              </w:rPr>
              <w:t>接入月之暗面Kimi模型API</w:t>
            </w:r>
          </w:p>
        </w:tc>
      </w:tr>
      <w:tr w14:paraId="4FC87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85" w:type="dxa"/>
            <w:vAlign w:val="center"/>
          </w:tcPr>
          <w:p w14:paraId="6CA4D61F">
            <w:pPr>
              <w:jc w:val="both"/>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t>OpenAI</w:t>
            </w:r>
          </w:p>
        </w:tc>
        <w:tc>
          <w:tcPr>
            <w:tcW w:w="5337" w:type="dxa"/>
            <w:vAlign w:val="center"/>
          </w:tcPr>
          <w:p w14:paraId="24114CA3">
            <w:pPr>
              <w:jc w:val="both"/>
              <w:rPr>
                <w:rFonts w:hint="eastAsia" w:ascii="微软雅黑" w:hAnsi="微软雅黑" w:eastAsia="微软雅黑" w:cs="微软雅黑"/>
                <w:lang w:eastAsia="zh-CN"/>
              </w:rPr>
            </w:pPr>
            <w:r>
              <w:rPr>
                <w:rFonts w:hint="eastAsia" w:ascii="微软雅黑" w:hAnsi="微软雅黑" w:eastAsia="微软雅黑" w:cs="微软雅黑"/>
                <w:lang w:eastAsia="zh-CN"/>
              </w:rPr>
              <w:t>接入OpenAI GPT系列API</w:t>
            </w:r>
          </w:p>
        </w:tc>
      </w:tr>
    </w:tbl>
    <w:p w14:paraId="7A3A0680">
      <w:pPr>
        <w:rPr>
          <w:rFonts w:hint="eastAsia" w:ascii="微软雅黑" w:hAnsi="微软雅黑" w:eastAsia="微软雅黑" w:cs="微软雅黑"/>
          <w:lang w:eastAsia="zh-CN"/>
        </w:rPr>
      </w:pPr>
    </w:p>
    <w:p w14:paraId="3177B94C">
      <w:pPr>
        <w:rPr>
          <w:rFonts w:hint="eastAsia" w:ascii="微软雅黑" w:hAnsi="微软雅黑" w:eastAsia="微软雅黑" w:cs="微软雅黑"/>
          <w:lang w:eastAsia="zh-CN"/>
        </w:rPr>
      </w:pPr>
      <w:r>
        <w:rPr>
          <w:rFonts w:hint="eastAsia" w:ascii="微软雅黑" w:hAnsi="微软雅黑" w:eastAsia="微软雅黑" w:cs="微软雅黑"/>
          <w:lang w:eastAsia="zh-CN"/>
        </w:rPr>
        <w:t>✅ 当前页面展示的是“本地大模型”配置项，适用于企业自建AI服务能力。</w:t>
      </w:r>
    </w:p>
    <w:p w14:paraId="28CF8194">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大模型配置说明</w:t>
      </w:r>
    </w:p>
    <w:p w14:paraId="44D476B3">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以本地大模型举列说明：</w:t>
      </w:r>
    </w:p>
    <w:p w14:paraId="79E0C50F">
      <w:pPr>
        <w:pStyle w:val="7"/>
        <w:numPr>
          <w:ilvl w:val="0"/>
          <w:numId w:val="79"/>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配置字段详解</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3765"/>
        <w:gridCol w:w="3239"/>
      </w:tblGrid>
      <w:tr w14:paraId="43995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shd w:val="clear" w:color="auto" w:fill="D7D7D7" w:themeFill="background1" w:themeFillShade="D8"/>
          </w:tcPr>
          <w:p w14:paraId="6E3802BD">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字段</w:t>
            </w:r>
          </w:p>
        </w:tc>
        <w:tc>
          <w:tcPr>
            <w:tcW w:w="4059" w:type="dxa"/>
            <w:shd w:val="clear" w:color="auto" w:fill="D7D7D7" w:themeFill="background1" w:themeFillShade="D8"/>
          </w:tcPr>
          <w:p w14:paraId="10BCC091">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说明</w:t>
            </w:r>
          </w:p>
        </w:tc>
        <w:tc>
          <w:tcPr>
            <w:tcW w:w="2885" w:type="dxa"/>
            <w:shd w:val="clear" w:color="auto" w:fill="D7D7D7" w:themeFill="background1" w:themeFillShade="D8"/>
          </w:tcPr>
          <w:p w14:paraId="5D403AD9">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示例值</w:t>
            </w:r>
          </w:p>
        </w:tc>
      </w:tr>
      <w:tr w14:paraId="18B3D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tcPr>
          <w:p w14:paraId="3B4238BE">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Server地址</w:t>
            </w:r>
            <w:r>
              <w:rPr>
                <w:rFonts w:hint="eastAsia" w:ascii="微软雅黑" w:hAnsi="微软雅黑" w:eastAsia="微软雅黑" w:cs="微软雅黑"/>
                <w:b/>
                <w:bCs/>
                <w:lang w:eastAsia="zh-CN"/>
              </w:rPr>
              <w:tab/>
            </w:r>
          </w:p>
        </w:tc>
        <w:tc>
          <w:tcPr>
            <w:tcW w:w="4059" w:type="dxa"/>
          </w:tcPr>
          <w:p w14:paraId="175E4C4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本地大模型服务的访问URL，需支持 OpenAI 兼容接口（如 llama.cpp、vLLM 等）</w:t>
            </w:r>
          </w:p>
        </w:tc>
        <w:tc>
          <w:tcPr>
            <w:tcW w:w="2885" w:type="dxa"/>
          </w:tcPr>
          <w:p w14:paraId="570C40E0">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http://192.168.124.78:8082/v1</w:t>
            </w:r>
          </w:p>
        </w:tc>
      </w:tr>
      <w:tr w14:paraId="698A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tcPr>
          <w:p w14:paraId="6E70C3AF">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模型名称</w:t>
            </w:r>
          </w:p>
        </w:tc>
        <w:tc>
          <w:tcPr>
            <w:tcW w:w="4059" w:type="dxa"/>
          </w:tcPr>
          <w:p w14:paraId="0FEB477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自定义命名</w:t>
            </w:r>
          </w:p>
        </w:tc>
        <w:tc>
          <w:tcPr>
            <w:tcW w:w="2885" w:type="dxa"/>
          </w:tcPr>
          <w:p w14:paraId="3BC6AB45">
            <w:pPr>
              <w:rPr>
                <w:rFonts w:hint="eastAsia" w:ascii="微软雅黑" w:hAnsi="微软雅黑" w:eastAsia="微软雅黑" w:cs="微软雅黑"/>
                <w:lang w:eastAsia="zh-CN"/>
              </w:rPr>
            </w:pPr>
            <w:r>
              <w:rPr>
                <w:rFonts w:hint="eastAsia" w:ascii="微软雅黑" w:hAnsi="微软雅黑" w:eastAsia="微软雅黑" w:cs="微软雅黑"/>
                <w:lang w:eastAsia="zh-CN"/>
              </w:rPr>
              <w:t>用于标识当前使用的模型</w:t>
            </w:r>
            <w:r>
              <w:rPr>
                <w:rFonts w:hint="eastAsia" w:ascii="微软雅黑" w:hAnsi="微软雅黑" w:eastAsia="微软雅黑" w:cs="微软雅黑"/>
                <w:lang w:eastAsia="zh-CN"/>
              </w:rPr>
              <w:tab/>
            </w:r>
            <w:r>
              <w:rPr>
                <w:rFonts w:hint="eastAsia" w:ascii="微软雅黑" w:hAnsi="微软雅黑" w:eastAsia="微软雅黑" w:cs="微软雅黑"/>
                <w:lang w:eastAsia="zh-CN"/>
              </w:rPr>
              <w:t>Qwen2.5-7b</w:t>
            </w:r>
          </w:p>
          <w:p w14:paraId="64B8C978">
            <w:pPr>
              <w:rPr>
                <w:rFonts w:hint="eastAsia" w:ascii="微软雅黑" w:hAnsi="微软雅黑" w:eastAsia="微软雅黑" w:cs="微软雅黑"/>
                <w:vertAlign w:val="baseline"/>
                <w:lang w:eastAsia="zh-CN"/>
              </w:rPr>
            </w:pPr>
          </w:p>
        </w:tc>
      </w:tr>
      <w:tr w14:paraId="6229D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tcPr>
          <w:p w14:paraId="1B675D7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Api_key</w:t>
            </w:r>
          </w:p>
        </w:tc>
        <w:tc>
          <w:tcPr>
            <w:tcW w:w="4059" w:type="dxa"/>
          </w:tcPr>
          <w:p w14:paraId="71BB391C">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认证密钥，若模型无需认证可留空或填 empty</w:t>
            </w:r>
          </w:p>
        </w:tc>
        <w:tc>
          <w:tcPr>
            <w:tcW w:w="2885" w:type="dxa"/>
          </w:tcPr>
          <w:p w14:paraId="5449C017">
            <w:pPr>
              <w:rPr>
                <w:rFonts w:hint="eastAsia" w:ascii="微软雅黑" w:hAnsi="微软雅黑" w:eastAsia="微软雅黑" w:cs="微软雅黑"/>
                <w:lang w:eastAsia="zh-CN"/>
              </w:rPr>
            </w:pPr>
            <w:r>
              <w:rPr>
                <w:rFonts w:hint="eastAsia" w:ascii="微软雅黑" w:hAnsi="微软雅黑" w:eastAsia="微软雅黑" w:cs="微软雅黑"/>
                <w:lang w:eastAsia="zh-CN"/>
              </w:rPr>
              <w:t>empty</w:t>
            </w:r>
          </w:p>
          <w:p w14:paraId="5D1F7CA4">
            <w:pPr>
              <w:rPr>
                <w:rFonts w:hint="eastAsia" w:ascii="微软雅黑" w:hAnsi="微软雅黑" w:eastAsia="微软雅黑" w:cs="微软雅黑"/>
                <w:vertAlign w:val="baseline"/>
                <w:lang w:eastAsia="zh-CN"/>
              </w:rPr>
            </w:pPr>
          </w:p>
        </w:tc>
      </w:tr>
    </w:tbl>
    <w:p w14:paraId="2A59BCDD">
      <w:pPr>
        <w:rPr>
          <w:rFonts w:hint="eastAsia" w:ascii="微软雅黑" w:hAnsi="微软雅黑" w:eastAsia="微软雅黑" w:cs="微软雅黑"/>
          <w:lang w:eastAsia="zh-CN"/>
        </w:rPr>
      </w:pPr>
      <w:r>
        <w:rPr>
          <w:rFonts w:hint="eastAsia" w:ascii="微软雅黑" w:hAnsi="微软雅黑" w:eastAsia="微软雅黑" w:cs="微软雅黑"/>
          <w:lang w:eastAsia="zh-CN"/>
        </w:rPr>
        <w:tab/>
      </w:r>
      <w:r>
        <w:rPr>
          <w:rFonts w:hint="eastAsia" w:ascii="微软雅黑" w:hAnsi="微软雅黑" w:eastAsia="微软雅黑" w:cs="微软雅黑"/>
          <w:lang w:eastAsia="zh-CN"/>
        </w:rPr>
        <w:tab/>
      </w:r>
    </w:p>
    <w:p w14:paraId="40BEAE38">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操作按钮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6944"/>
      </w:tblGrid>
      <w:tr w14:paraId="221AE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78" w:type="dxa"/>
            <w:shd w:val="clear" w:color="auto" w:fill="D7D7D7" w:themeFill="background1" w:themeFillShade="D8"/>
          </w:tcPr>
          <w:p w14:paraId="4AB1257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按钮</w:t>
            </w:r>
          </w:p>
        </w:tc>
        <w:tc>
          <w:tcPr>
            <w:tcW w:w="6944" w:type="dxa"/>
            <w:shd w:val="clear" w:color="auto" w:fill="D7D7D7" w:themeFill="background1" w:themeFillShade="D8"/>
          </w:tcPr>
          <w:p w14:paraId="1F6F7E41">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w:t>
            </w:r>
          </w:p>
        </w:tc>
      </w:tr>
      <w:tr w14:paraId="5068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tcPr>
          <w:p w14:paraId="45EE1824">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保存</w:t>
            </w:r>
          </w:p>
        </w:tc>
        <w:tc>
          <w:tcPr>
            <w:tcW w:w="6944" w:type="dxa"/>
          </w:tcPr>
          <w:p w14:paraId="55D5938C">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保存当前配置信息，提交至系统生效</w:t>
            </w:r>
          </w:p>
        </w:tc>
      </w:tr>
      <w:tr w14:paraId="5EB8D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8" w:type="dxa"/>
          </w:tcPr>
          <w:p w14:paraId="5F6DF95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对话测试</w:t>
            </w:r>
          </w:p>
        </w:tc>
        <w:tc>
          <w:tcPr>
            <w:tcW w:w="6944" w:type="dxa"/>
          </w:tcPr>
          <w:p w14:paraId="004A3FCF">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发起一次简单的对话请求，验证模型是否连接成功并正常响应</w:t>
            </w:r>
          </w:p>
        </w:tc>
      </w:tr>
    </w:tbl>
    <w:p w14:paraId="568B29FF">
      <w:pPr>
        <w:rPr>
          <w:rFonts w:hint="eastAsia" w:ascii="微软雅黑" w:hAnsi="微软雅黑" w:eastAsia="微软雅黑" w:cs="微软雅黑"/>
          <w:lang w:eastAsia="zh-CN"/>
        </w:rPr>
      </w:pPr>
    </w:p>
    <w:p w14:paraId="60C8563D">
      <w:pPr>
        <w:pStyle w:val="5"/>
        <w:numPr>
          <w:ilvl w:val="0"/>
          <w:numId w:val="42"/>
        </w:numPr>
        <w:bidi w:val="0"/>
        <w:rPr>
          <w:rFonts w:hint="eastAsia" w:ascii="微软雅黑" w:hAnsi="微软雅黑" w:eastAsia="微软雅黑" w:cs="微软雅黑"/>
          <w:lang w:eastAsia="zh-CN"/>
        </w:rPr>
      </w:pPr>
      <w:r>
        <w:rPr>
          <w:rFonts w:hint="eastAsia" w:ascii="微软雅黑" w:hAnsi="微软雅黑" w:eastAsia="微软雅黑" w:cs="微软雅黑"/>
        </w:rPr>
        <w:t xml:space="preserve"> 用户管理</w:t>
      </w:r>
    </w:p>
    <w:p w14:paraId="54073A56">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5420" cy="1751965"/>
            <wp:effectExtent l="0" t="0" r="7620" b="635"/>
            <wp:docPr id="57" name="图片 57"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35"/>
                    <pic:cNvPicPr>
                      <a:picLocks noChangeAspect="1"/>
                    </pic:cNvPicPr>
                  </pic:nvPicPr>
                  <pic:blipFill>
                    <a:blip r:embed="rId53"/>
                    <a:stretch>
                      <a:fillRect/>
                    </a:stretch>
                  </pic:blipFill>
                  <pic:spPr>
                    <a:xfrm>
                      <a:off x="0" y="0"/>
                      <a:ext cx="5265420" cy="1751965"/>
                    </a:xfrm>
                    <a:prstGeom prst="rect">
                      <a:avLst/>
                    </a:prstGeom>
                  </pic:spPr>
                </pic:pic>
              </a:graphicData>
            </a:graphic>
          </wp:inline>
        </w:drawing>
      </w:r>
    </w:p>
    <w:p w14:paraId="4A4EA5A1">
      <w:pPr>
        <w:pStyle w:val="6"/>
        <w:numPr>
          <w:ilvl w:val="0"/>
          <w:numId w:val="81"/>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搜索与操作区域</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1"/>
        <w:gridCol w:w="5701"/>
      </w:tblGrid>
      <w:tr w14:paraId="0E83F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shd w:val="clear" w:color="auto" w:fill="D7D7D7" w:themeFill="background1" w:themeFillShade="D8"/>
          </w:tcPr>
          <w:p w14:paraId="41F8CBA0">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组件</w:t>
            </w:r>
          </w:p>
        </w:tc>
        <w:tc>
          <w:tcPr>
            <w:tcW w:w="5701" w:type="dxa"/>
            <w:shd w:val="clear" w:color="auto" w:fill="D7D7D7" w:themeFill="background1" w:themeFillShade="D8"/>
          </w:tcPr>
          <w:p w14:paraId="4DE5EC0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022E2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tcPr>
          <w:p w14:paraId="3ED294D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搜索框</w:t>
            </w:r>
          </w:p>
        </w:tc>
        <w:tc>
          <w:tcPr>
            <w:tcW w:w="5701" w:type="dxa"/>
          </w:tcPr>
          <w:p w14:paraId="287AE6A9">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输入关键词（如用户名、手机号）快速查找目标用户</w:t>
            </w:r>
          </w:p>
        </w:tc>
      </w:tr>
      <w:tr w14:paraId="5FBA1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21" w:type="dxa"/>
          </w:tcPr>
          <w:p w14:paraId="3D15DA36">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查询按钮</w:t>
            </w:r>
          </w:p>
        </w:tc>
        <w:tc>
          <w:tcPr>
            <w:tcW w:w="5701" w:type="dxa"/>
          </w:tcPr>
          <w:p w14:paraId="7D5BAA7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执行当前条件下的搜索操作，支持模糊匹配</w:t>
            </w:r>
          </w:p>
        </w:tc>
      </w:tr>
    </w:tbl>
    <w:p w14:paraId="78D2880C">
      <w:pPr>
        <w:rPr>
          <w:rFonts w:hint="eastAsia" w:ascii="微软雅黑" w:hAnsi="微软雅黑" w:eastAsia="微软雅黑" w:cs="微软雅黑"/>
          <w:lang w:eastAsia="zh-CN"/>
        </w:rPr>
      </w:pPr>
    </w:p>
    <w:p w14:paraId="24F2CB1C">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用户列表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9"/>
        <w:gridCol w:w="5713"/>
      </w:tblGrid>
      <w:tr w14:paraId="2E96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shd w:val="clear" w:color="auto" w:fill="D7D7D7" w:themeFill="background1" w:themeFillShade="D8"/>
          </w:tcPr>
          <w:p w14:paraId="0A3AFC03">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字段</w:t>
            </w:r>
          </w:p>
        </w:tc>
        <w:tc>
          <w:tcPr>
            <w:tcW w:w="5713" w:type="dxa"/>
            <w:shd w:val="clear" w:color="auto" w:fill="D7D7D7" w:themeFill="background1" w:themeFillShade="D8"/>
          </w:tcPr>
          <w:p w14:paraId="751970EE">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说明</w:t>
            </w:r>
          </w:p>
        </w:tc>
      </w:tr>
      <w:tr w14:paraId="47FF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330D267C">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用户ID</w:t>
            </w:r>
          </w:p>
        </w:tc>
        <w:tc>
          <w:tcPr>
            <w:tcW w:w="5713" w:type="dxa"/>
          </w:tcPr>
          <w:p w14:paraId="0519DF27">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系统生成的唯一标识符，通常为随机字符串或加密ID</w:t>
            </w:r>
          </w:p>
        </w:tc>
      </w:tr>
      <w:tr w14:paraId="68849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6872FC6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用户名</w:t>
            </w:r>
          </w:p>
        </w:tc>
        <w:tc>
          <w:tcPr>
            <w:tcW w:w="5713" w:type="dxa"/>
          </w:tcPr>
          <w:p w14:paraId="47D48989">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用户在平台中的显示名称，如“管理员”</w:t>
            </w:r>
          </w:p>
        </w:tc>
      </w:tr>
      <w:tr w14:paraId="1727E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3B8FBBC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手机号码</w:t>
            </w:r>
          </w:p>
        </w:tc>
        <w:tc>
          <w:tcPr>
            <w:tcW w:w="5713" w:type="dxa"/>
          </w:tcPr>
          <w:p w14:paraId="3AAD4E41">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用户绑定的手机号，用于登录验证或通知提醒</w:t>
            </w:r>
          </w:p>
        </w:tc>
      </w:tr>
      <w:tr w14:paraId="330C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050589C0">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组织信息</w:t>
            </w:r>
          </w:p>
        </w:tc>
        <w:tc>
          <w:tcPr>
            <w:tcW w:w="5713" w:type="dxa"/>
          </w:tcPr>
          <w:p w14:paraId="44D9173B">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用户所属组织或企业标识，可能为编码或第三方系统ID（如钉钉企业ID）</w:t>
            </w:r>
          </w:p>
        </w:tc>
      </w:tr>
      <w:tr w14:paraId="504FD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7D921DA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创建日期</w:t>
            </w:r>
          </w:p>
        </w:tc>
        <w:tc>
          <w:tcPr>
            <w:tcW w:w="5713" w:type="dxa"/>
          </w:tcPr>
          <w:p w14:paraId="079A9D99">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账号创建时间</w:t>
            </w:r>
          </w:p>
        </w:tc>
      </w:tr>
      <w:tr w14:paraId="34C1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680F2FA2">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类型</w:t>
            </w:r>
          </w:p>
        </w:tc>
        <w:tc>
          <w:tcPr>
            <w:tcW w:w="5713" w:type="dxa"/>
          </w:tcPr>
          <w:p w14:paraId="28D5C1FA">
            <w:pPr>
              <w:rPr>
                <w:rFonts w:hint="eastAsia" w:ascii="微软雅黑" w:hAnsi="微软雅黑" w:eastAsia="微软雅黑" w:cs="微软雅黑"/>
                <w:lang w:eastAsia="zh-CN"/>
              </w:rPr>
            </w:pPr>
            <w:r>
              <w:rPr>
                <w:rFonts w:hint="eastAsia" w:ascii="微软雅黑" w:hAnsi="微软雅黑" w:eastAsia="微软雅黑" w:cs="微软雅黑"/>
                <w:lang w:eastAsia="zh-CN"/>
              </w:rPr>
              <w:t>账号来源类型，常见值包括：</w:t>
            </w:r>
          </w:p>
          <w:p w14:paraId="581D72D3">
            <w:pPr>
              <w:numPr>
                <w:ilvl w:val="0"/>
                <w:numId w:val="82"/>
              </w:numPr>
              <w:ind w:left="420" w:leftChars="0" w:hanging="420" w:firstLineChars="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钉钉：通过钉钉单点登录接入</w:t>
            </w:r>
          </w:p>
          <w:p w14:paraId="4C680EF7">
            <w:pPr>
              <w:numPr>
                <w:ilvl w:val="0"/>
                <w:numId w:val="82"/>
              </w:numPr>
              <w:ind w:left="420" w:leftChars="0" w:hanging="420" w:firstLineChars="0"/>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lang w:val="en-US" w:eastAsia="zh-CN"/>
              </w:rPr>
              <w:t>账</w:t>
            </w:r>
            <w:r>
              <w:rPr>
                <w:rFonts w:hint="eastAsia" w:ascii="微软雅黑" w:hAnsi="微软雅黑" w:eastAsia="微软雅黑" w:cs="微软雅黑"/>
                <w:sz w:val="18"/>
                <w:szCs w:val="18"/>
                <w:lang w:eastAsia="zh-CN"/>
              </w:rPr>
              <w:t>号：本地账号直接注册</w:t>
            </w:r>
          </w:p>
          <w:p w14:paraId="7B139F13">
            <w:pPr>
              <w:numPr>
                <w:ilvl w:val="0"/>
                <w:numId w:val="82"/>
              </w:numPr>
              <w:ind w:left="420" w:leftChars="0" w:hanging="420" w:firstLineChars="0"/>
              <w:rPr>
                <w:rFonts w:hint="eastAsia" w:ascii="微软雅黑" w:hAnsi="微软雅黑" w:eastAsia="微软雅黑" w:cs="微软雅黑"/>
                <w:vertAlign w:val="baseline"/>
                <w:lang w:val="en-US" w:eastAsia="zh-CN"/>
              </w:rPr>
            </w:pPr>
            <w:r>
              <w:rPr>
                <w:rFonts w:hint="eastAsia" w:ascii="微软雅黑" w:hAnsi="微软雅黑" w:eastAsia="微软雅黑" w:cs="微软雅黑"/>
                <w:sz w:val="18"/>
                <w:szCs w:val="18"/>
                <w:lang w:val="en-US" w:eastAsia="zh-CN"/>
              </w:rPr>
              <w:t>······</w:t>
            </w:r>
          </w:p>
        </w:tc>
      </w:tr>
      <w:tr w14:paraId="6EECB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9" w:type="dxa"/>
          </w:tcPr>
          <w:p w14:paraId="3009F451">
            <w:pPr>
              <w:rPr>
                <w:rFonts w:hint="eastAsia" w:ascii="微软雅黑" w:hAnsi="微软雅黑" w:eastAsia="微软雅黑" w:cs="微软雅黑"/>
                <w:vertAlign w:val="baseline"/>
                <w:lang w:eastAsia="zh-CN"/>
              </w:rPr>
            </w:pPr>
          </w:p>
        </w:tc>
        <w:tc>
          <w:tcPr>
            <w:tcW w:w="5713" w:type="dxa"/>
          </w:tcPr>
          <w:p w14:paraId="44025845">
            <w:pPr>
              <w:rPr>
                <w:rFonts w:hint="eastAsia" w:ascii="微软雅黑" w:hAnsi="微软雅黑" w:eastAsia="微软雅黑" w:cs="微软雅黑"/>
                <w:vertAlign w:val="baseline"/>
                <w:lang w:eastAsia="zh-CN"/>
              </w:rPr>
            </w:pPr>
          </w:p>
        </w:tc>
      </w:tr>
    </w:tbl>
    <w:p w14:paraId="5E6E5C0D">
      <w:pPr>
        <w:rPr>
          <w:rFonts w:hint="eastAsia" w:ascii="微软雅黑" w:hAnsi="微软雅黑" w:eastAsia="微软雅黑" w:cs="微软雅黑"/>
          <w:lang w:eastAsia="zh-CN"/>
        </w:rPr>
      </w:pPr>
      <w:r>
        <w:rPr>
          <w:rFonts w:hint="eastAsia" w:ascii="微软雅黑" w:hAnsi="微软雅黑" w:eastAsia="微软雅黑" w:cs="微软雅黑"/>
          <w:lang w:eastAsia="zh-CN"/>
        </w:rPr>
        <w:tab/>
      </w:r>
    </w:p>
    <w:p w14:paraId="2876E050">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核心功能详解</w:t>
      </w:r>
    </w:p>
    <w:p w14:paraId="5A8DAB71">
      <w:pPr>
        <w:pStyle w:val="7"/>
        <w:numPr>
          <w:ilvl w:val="0"/>
          <w:numId w:val="83"/>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查看用户列表</w:t>
      </w:r>
    </w:p>
    <w:p w14:paraId="710B0FB9">
      <w:pPr>
        <w:numPr>
          <w:ilvl w:val="0"/>
          <w:numId w:val="8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页面默认显示全部用户，按“创建日期”倒序排列</w:t>
      </w:r>
    </w:p>
    <w:p w14:paraId="6D9956C0">
      <w:pPr>
        <w:numPr>
          <w:ilvl w:val="0"/>
          <w:numId w:val="8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支持分页浏览（当前图示仅显示前几条）</w:t>
      </w:r>
    </w:p>
    <w:p w14:paraId="5AFFCF9B">
      <w:pPr>
        <w:numPr>
          <w:ilvl w:val="0"/>
          <w:numId w:val="8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可通过滚动或翻页查看更多用户</w:t>
      </w:r>
    </w:p>
    <w:p w14:paraId="58FF143F">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搜索用户</w:t>
      </w:r>
    </w:p>
    <w:p w14:paraId="3E72FA3E">
      <w:pPr>
        <w:numPr>
          <w:ilvl w:val="0"/>
          <w:numId w:val="8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在搜索框中输入关键词（如“钟倩倩”、“137”）</w:t>
      </w:r>
    </w:p>
    <w:p w14:paraId="26A09F2F">
      <w:pPr>
        <w:numPr>
          <w:ilvl w:val="0"/>
          <w:numId w:val="8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点击“查询”按钮</w:t>
      </w:r>
    </w:p>
    <w:p w14:paraId="50AC5B0D">
      <w:pPr>
        <w:numPr>
          <w:ilvl w:val="0"/>
          <w:numId w:val="8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系统将自动过滤出包含该关键词的用户记录</w:t>
      </w:r>
    </w:p>
    <w:p w14:paraId="459AC372">
      <w:pPr>
        <w:numPr>
          <w:ilvl w:val="0"/>
          <w:numId w:val="8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支持模糊匹配，提升检索效率</w:t>
      </w:r>
    </w:p>
    <w:p w14:paraId="7CC8D5F3">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删除用户</w:t>
      </w:r>
    </w:p>
    <w:p w14:paraId="0969B42A">
      <w:pPr>
        <w:numPr>
          <w:ilvl w:val="0"/>
          <w:numId w:val="8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在“操作”列点击“删除”按钮</w:t>
      </w:r>
    </w:p>
    <w:p w14:paraId="63B9C815">
      <w:pPr>
        <w:numPr>
          <w:ilvl w:val="0"/>
          <w:numId w:val="8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系统弹出确认提示：“确定要删除该用户吗？”</w:t>
      </w:r>
    </w:p>
    <w:p w14:paraId="71F017AD">
      <w:pPr>
        <w:numPr>
          <w:ilvl w:val="0"/>
          <w:numId w:val="8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确认后永久删除该用户账号及其相关数据（如对话历史、权限配置等）</w:t>
      </w:r>
    </w:p>
    <w:p w14:paraId="53BF6BE3">
      <w:pPr>
        <w:numPr>
          <w:ilvl w:val="0"/>
          <w:numId w:val="8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删除不可恢复，请谨慎操作</w:t>
      </w:r>
    </w:p>
    <w:p w14:paraId="20D46D40">
      <w:pPr>
        <w:rPr>
          <w:rFonts w:hint="eastAsia" w:ascii="微软雅黑" w:hAnsi="微软雅黑" w:eastAsia="微软雅黑" w:cs="微软雅黑"/>
          <w:lang w:eastAsia="zh-CN"/>
        </w:rPr>
      </w:pPr>
      <w:r>
        <w:rPr>
          <w:rFonts w:hint="eastAsia" w:ascii="微软雅黑" w:hAnsi="微软雅黑" w:eastAsia="微软雅黑" w:cs="微软雅黑"/>
          <w:lang w:eastAsia="zh-CN"/>
        </w:rPr>
        <w:t>注意：删除用户会影响其在知识对话、智能体等模块的访问权限</w:t>
      </w:r>
    </w:p>
    <w:p w14:paraId="7CBA5F91">
      <w:pPr>
        <w:pStyle w:val="5"/>
        <w:numPr>
          <w:ilvl w:val="0"/>
          <w:numId w:val="42"/>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 xml:space="preserve"> </w:t>
      </w:r>
      <w:r>
        <w:rPr>
          <w:rFonts w:hint="eastAsia" w:ascii="微软雅黑" w:hAnsi="微软雅黑" w:eastAsia="微软雅黑" w:cs="微软雅黑"/>
        </w:rPr>
        <w:t>日志管理</w:t>
      </w:r>
    </w:p>
    <w:p w14:paraId="5BC07194">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4150" cy="2066925"/>
            <wp:effectExtent l="0" t="0" r="8890" b="5715"/>
            <wp:docPr id="58" name="图片 58"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36"/>
                    <pic:cNvPicPr>
                      <a:picLocks noChangeAspect="1"/>
                    </pic:cNvPicPr>
                  </pic:nvPicPr>
                  <pic:blipFill>
                    <a:blip r:embed="rId54"/>
                    <a:stretch>
                      <a:fillRect/>
                    </a:stretch>
                  </pic:blipFill>
                  <pic:spPr>
                    <a:xfrm>
                      <a:off x="0" y="0"/>
                      <a:ext cx="5264150" cy="2066925"/>
                    </a:xfrm>
                    <a:prstGeom prst="rect">
                      <a:avLst/>
                    </a:prstGeom>
                  </pic:spPr>
                </pic:pic>
              </a:graphicData>
            </a:graphic>
          </wp:inline>
        </w:drawing>
      </w:r>
    </w:p>
    <w:p w14:paraId="0FD8EB7B">
      <w:pPr>
        <w:pStyle w:val="6"/>
        <w:numPr>
          <w:ilvl w:val="0"/>
          <w:numId w:val="87"/>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搜索与查询区域</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5545"/>
      </w:tblGrid>
      <w:tr w14:paraId="42192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D7D7D7" w:themeFill="background1" w:themeFillShade="D8"/>
          </w:tcPr>
          <w:p w14:paraId="2EF68D3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组件</w:t>
            </w:r>
          </w:p>
        </w:tc>
        <w:tc>
          <w:tcPr>
            <w:tcW w:w="5545" w:type="dxa"/>
            <w:shd w:val="clear" w:color="auto" w:fill="D7D7D7" w:themeFill="background1" w:themeFillShade="D8"/>
          </w:tcPr>
          <w:p w14:paraId="6E1807FA">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540DE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4F36276D">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搜索框</w:t>
            </w:r>
          </w:p>
        </w:tc>
        <w:tc>
          <w:tcPr>
            <w:tcW w:w="5545" w:type="dxa"/>
          </w:tcPr>
          <w:p w14:paraId="3ADDE362">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输入关键词（如“下载”、“删除”、“管理员”）快速查找相关日志</w:t>
            </w:r>
          </w:p>
        </w:tc>
      </w:tr>
      <w:tr w14:paraId="318CF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tcPr>
          <w:p w14:paraId="1FEC670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查询按钮</w:t>
            </w:r>
          </w:p>
        </w:tc>
        <w:tc>
          <w:tcPr>
            <w:tcW w:w="5545" w:type="dxa"/>
          </w:tcPr>
          <w:p w14:paraId="1088D22D">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执行当前条件下的搜索操作，支持模糊匹配</w:t>
            </w:r>
          </w:p>
        </w:tc>
      </w:tr>
    </w:tbl>
    <w:p w14:paraId="31FEEC4C">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日志列表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3"/>
        <w:gridCol w:w="5509"/>
      </w:tblGrid>
      <w:tr w14:paraId="0E851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shd w:val="clear" w:color="auto" w:fill="D7D7D7" w:themeFill="background1" w:themeFillShade="D8"/>
          </w:tcPr>
          <w:p w14:paraId="03B97EA4">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字段</w:t>
            </w:r>
          </w:p>
        </w:tc>
        <w:tc>
          <w:tcPr>
            <w:tcW w:w="5509" w:type="dxa"/>
            <w:shd w:val="clear" w:color="auto" w:fill="D7D7D7" w:themeFill="background1" w:themeFillShade="D8"/>
          </w:tcPr>
          <w:p w14:paraId="65B63E06">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说明</w:t>
            </w:r>
          </w:p>
        </w:tc>
      </w:tr>
      <w:tr w14:paraId="19601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58D76A8F">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勾选框</w:t>
            </w:r>
          </w:p>
        </w:tc>
        <w:tc>
          <w:tcPr>
            <w:tcW w:w="5509" w:type="dxa"/>
          </w:tcPr>
          <w:p w14:paraId="22158F5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目前没啥用</w:t>
            </w:r>
          </w:p>
        </w:tc>
      </w:tr>
      <w:tr w14:paraId="225C5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6EC6D16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时间</w:t>
            </w:r>
          </w:p>
        </w:tc>
        <w:tc>
          <w:tcPr>
            <w:tcW w:w="5509" w:type="dxa"/>
          </w:tcPr>
          <w:p w14:paraId="7A1A5562">
            <w:pPr>
              <w:rPr>
                <w:rFonts w:hint="eastAsia" w:ascii="微软雅黑" w:hAnsi="微软雅黑" w:eastAsia="微软雅黑" w:cs="微软雅黑"/>
                <w:lang w:eastAsia="zh-CN"/>
              </w:rPr>
            </w:pPr>
            <w:r>
              <w:rPr>
                <w:rFonts w:hint="eastAsia" w:ascii="微软雅黑" w:hAnsi="微软雅黑" w:eastAsia="微软雅黑" w:cs="微软雅黑"/>
                <w:lang w:eastAsia="zh-CN"/>
              </w:rPr>
              <w:t>操作发生的具体时间，精确到秒</w:t>
            </w:r>
          </w:p>
          <w:p w14:paraId="029CDFC3">
            <w:pPr>
              <w:rPr>
                <w:rFonts w:hint="eastAsia" w:ascii="微软雅黑" w:hAnsi="微软雅黑" w:eastAsia="微软雅黑" w:cs="微软雅黑"/>
                <w:vertAlign w:val="baseline"/>
                <w:lang w:eastAsia="zh-CN"/>
              </w:rPr>
            </w:pPr>
          </w:p>
        </w:tc>
      </w:tr>
      <w:tr w14:paraId="747F0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210B9ED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用户名</w:t>
            </w:r>
          </w:p>
        </w:tc>
        <w:tc>
          <w:tcPr>
            <w:tcW w:w="5509" w:type="dxa"/>
          </w:tcPr>
          <w:p w14:paraId="58EBA06E">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执行该操作的用户账号名称</w:t>
            </w:r>
          </w:p>
        </w:tc>
      </w:tr>
      <w:tr w14:paraId="11FC5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39444529">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操作</w:t>
            </w:r>
          </w:p>
        </w:tc>
        <w:tc>
          <w:tcPr>
            <w:tcW w:w="5509" w:type="dxa"/>
          </w:tcPr>
          <w:p w14:paraId="752C10B0">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具体的操作类型，如登录、下载、导出、对话、删除等</w:t>
            </w:r>
          </w:p>
        </w:tc>
      </w:tr>
      <w:tr w14:paraId="48EA4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1F568A33">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系统</w:t>
            </w:r>
          </w:p>
        </w:tc>
        <w:tc>
          <w:tcPr>
            <w:tcW w:w="5509" w:type="dxa"/>
          </w:tcPr>
          <w:p w14:paraId="103948BA">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操作所属的子系统或模块，如“知识平台”、“文件中心”、“智能体”、“日志”等</w:t>
            </w:r>
          </w:p>
        </w:tc>
      </w:tr>
      <w:tr w14:paraId="096B4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6F4ADC6C">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类型</w:t>
            </w:r>
          </w:p>
        </w:tc>
        <w:tc>
          <w:tcPr>
            <w:tcW w:w="5509" w:type="dxa"/>
          </w:tcPr>
          <w:p w14:paraId="1938930E">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日志来源类型，目前显示为“帐号”，表示来自本地账户系统</w:t>
            </w:r>
          </w:p>
        </w:tc>
      </w:tr>
      <w:tr w14:paraId="0EF9C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50A1A4ED">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终端IP</w:t>
            </w:r>
          </w:p>
        </w:tc>
        <w:tc>
          <w:tcPr>
            <w:tcW w:w="5509" w:type="dxa"/>
          </w:tcPr>
          <w:p w14:paraId="440B19F3">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执行操作的客户端 IP 地址，用于追踪访问来源</w:t>
            </w:r>
          </w:p>
        </w:tc>
      </w:tr>
      <w:tr w14:paraId="6FB34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3" w:type="dxa"/>
          </w:tcPr>
          <w:p w14:paraId="40491C0B">
            <w:pPr>
              <w:rPr>
                <w:rFonts w:hint="eastAsia" w:ascii="微软雅黑" w:hAnsi="微软雅黑" w:eastAsia="微软雅黑" w:cs="微软雅黑"/>
                <w:b/>
                <w:bCs/>
                <w:lang w:eastAsia="zh-CN"/>
              </w:rPr>
            </w:pPr>
            <w:r>
              <w:rPr>
                <w:rFonts w:hint="eastAsia" w:ascii="微软雅黑" w:hAnsi="微软雅黑" w:eastAsia="微软雅黑" w:cs="微软雅黑"/>
                <w:b/>
                <w:bCs/>
                <w:lang w:eastAsia="zh-CN"/>
              </w:rPr>
              <w:t>操作</w:t>
            </w:r>
          </w:p>
        </w:tc>
        <w:tc>
          <w:tcPr>
            <w:tcW w:w="5509" w:type="dxa"/>
          </w:tcPr>
          <w:p w14:paraId="2EA94CF4">
            <w:pPr>
              <w:rPr>
                <w:rFonts w:hint="eastAsia" w:ascii="微软雅黑" w:hAnsi="微软雅黑" w:eastAsia="微软雅黑" w:cs="微软雅黑"/>
                <w:lang w:eastAsia="zh-CN"/>
              </w:rPr>
            </w:pPr>
            <w:r>
              <w:rPr>
                <w:rFonts w:hint="eastAsia" w:ascii="微软雅黑" w:hAnsi="微软雅黑" w:eastAsia="微软雅黑" w:cs="微软雅黑"/>
                <w:lang w:eastAsia="zh-CN"/>
              </w:rPr>
              <w:t>提供“删除”链接，用于移除特定日志记录</w:t>
            </w:r>
          </w:p>
        </w:tc>
      </w:tr>
    </w:tbl>
    <w:p w14:paraId="7B254F50">
      <w:pPr>
        <w:rPr>
          <w:rFonts w:hint="eastAsia" w:ascii="微软雅黑" w:hAnsi="微软雅黑" w:eastAsia="微软雅黑" w:cs="微软雅黑"/>
          <w:lang w:eastAsia="zh-CN"/>
        </w:rPr>
      </w:pPr>
    </w:p>
    <w:p w14:paraId="4E4E7B34">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核心功能详解</w:t>
      </w:r>
    </w:p>
    <w:p w14:paraId="1A46DDED">
      <w:pPr>
        <w:pStyle w:val="7"/>
        <w:numPr>
          <w:ilvl w:val="0"/>
          <w:numId w:val="88"/>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查看操作日志</w:t>
      </w:r>
    </w:p>
    <w:p w14:paraId="7FAB207E">
      <w:pPr>
        <w:numPr>
          <w:ilvl w:val="0"/>
          <w:numId w:val="8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页面默认显示最近的操作记录，按“时间”倒序排列</w:t>
      </w:r>
    </w:p>
    <w:p w14:paraId="2E3AE649">
      <w:pPr>
        <w:numPr>
          <w:ilvl w:val="0"/>
          <w:numId w:val="8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支持分页浏览（当前图示显示前45条）</w:t>
      </w:r>
    </w:p>
    <w:p w14:paraId="688A2BB4">
      <w:pPr>
        <w:numPr>
          <w:ilvl w:val="0"/>
          <w:numId w:val="89"/>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可通过翻页查看更多历史日志</w:t>
      </w:r>
    </w:p>
    <w:p w14:paraId="3E997A93">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搜索日志</w:t>
      </w:r>
    </w:p>
    <w:p w14:paraId="4B7C9702">
      <w:pPr>
        <w:numPr>
          <w:ilvl w:val="0"/>
          <w:numId w:val="9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在“操作”列点击“删除”按钮</w:t>
      </w:r>
    </w:p>
    <w:p w14:paraId="187C753B">
      <w:pPr>
        <w:numPr>
          <w:ilvl w:val="0"/>
          <w:numId w:val="9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val="en-US" w:eastAsia="zh-CN"/>
        </w:rPr>
        <w:t>目前</w:t>
      </w:r>
      <w:r>
        <w:rPr>
          <w:rFonts w:hint="eastAsia" w:ascii="微软雅黑" w:hAnsi="微软雅黑" w:eastAsia="微软雅黑" w:cs="微软雅黑"/>
          <w:lang w:eastAsia="zh-CN"/>
        </w:rPr>
        <w:t>系统</w:t>
      </w:r>
      <w:r>
        <w:rPr>
          <w:rFonts w:hint="eastAsia" w:ascii="微软雅黑" w:hAnsi="微软雅黑" w:eastAsia="微软雅黑" w:cs="微软雅黑"/>
          <w:lang w:val="en-US" w:eastAsia="zh-CN"/>
        </w:rPr>
        <w:t>没有</w:t>
      </w:r>
      <w:r>
        <w:rPr>
          <w:rFonts w:hint="eastAsia" w:ascii="微软雅黑" w:hAnsi="微软雅黑" w:eastAsia="微软雅黑" w:cs="微软雅黑"/>
          <w:lang w:eastAsia="zh-CN"/>
        </w:rPr>
        <w:t>确认：“确定要删除该日志吗？”</w:t>
      </w:r>
      <w:r>
        <w:rPr>
          <w:rFonts w:hint="eastAsia" w:ascii="微软雅黑" w:hAnsi="微软雅黑" w:eastAsia="微软雅黑" w:cs="微软雅黑"/>
          <w:lang w:val="en-US" w:eastAsia="zh-CN"/>
        </w:rPr>
        <w:t>的</w:t>
      </w:r>
      <w:r>
        <w:rPr>
          <w:rFonts w:hint="eastAsia" w:ascii="微软雅黑" w:hAnsi="微软雅黑" w:eastAsia="微软雅黑" w:cs="微软雅黑"/>
          <w:lang w:eastAsia="zh-CN"/>
        </w:rPr>
        <w:t>提示</w:t>
      </w:r>
      <w:r>
        <w:rPr>
          <w:rFonts w:hint="eastAsia" w:ascii="微软雅黑" w:hAnsi="微软雅黑" w:eastAsia="微软雅黑" w:cs="微软雅黑"/>
          <w:lang w:val="en-US" w:eastAsia="zh-CN"/>
        </w:rPr>
        <w:t>词</w:t>
      </w:r>
    </w:p>
    <w:p w14:paraId="0ACBC191">
      <w:pPr>
        <w:numPr>
          <w:ilvl w:val="0"/>
          <w:numId w:val="90"/>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删除不可恢复，请谨慎操作</w:t>
      </w:r>
    </w:p>
    <w:p w14:paraId="039579DC">
      <w:pPr>
        <w:pStyle w:val="5"/>
        <w:numPr>
          <w:ilvl w:val="0"/>
          <w:numId w:val="42"/>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 xml:space="preserve"> </w:t>
      </w:r>
      <w:r>
        <w:rPr>
          <w:rFonts w:hint="eastAsia" w:ascii="微软雅黑" w:hAnsi="微软雅黑" w:eastAsia="微软雅黑" w:cs="微软雅黑"/>
        </w:rPr>
        <w:t>历史对话</w:t>
      </w:r>
    </w:p>
    <w:p w14:paraId="0DFC15B7">
      <w:pPr>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69230" cy="2076450"/>
            <wp:effectExtent l="0" t="0" r="3810" b="11430"/>
            <wp:docPr id="59" name="图片 59"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37"/>
                    <pic:cNvPicPr>
                      <a:picLocks noChangeAspect="1"/>
                    </pic:cNvPicPr>
                  </pic:nvPicPr>
                  <pic:blipFill>
                    <a:blip r:embed="rId55"/>
                    <a:stretch>
                      <a:fillRect/>
                    </a:stretch>
                  </pic:blipFill>
                  <pic:spPr>
                    <a:xfrm>
                      <a:off x="0" y="0"/>
                      <a:ext cx="5269230" cy="2076450"/>
                    </a:xfrm>
                    <a:prstGeom prst="rect">
                      <a:avLst/>
                    </a:prstGeom>
                  </pic:spPr>
                </pic:pic>
              </a:graphicData>
            </a:graphic>
          </wp:inline>
        </w:drawing>
      </w:r>
    </w:p>
    <w:p w14:paraId="1D75F79E">
      <w:pPr>
        <w:pStyle w:val="6"/>
        <w:numPr>
          <w:ilvl w:val="0"/>
          <w:numId w:val="91"/>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搜索与查询区域</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5"/>
        <w:gridCol w:w="5917"/>
      </w:tblGrid>
      <w:tr w14:paraId="16BD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5" w:type="dxa"/>
            <w:shd w:val="clear" w:color="auto" w:fill="D7D7D7" w:themeFill="background1" w:themeFillShade="D8"/>
          </w:tcPr>
          <w:p w14:paraId="050474AB">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组件</w:t>
            </w:r>
          </w:p>
        </w:tc>
        <w:tc>
          <w:tcPr>
            <w:tcW w:w="5917" w:type="dxa"/>
            <w:shd w:val="clear" w:color="auto" w:fill="D7D7D7" w:themeFill="background1" w:themeFillShade="D8"/>
          </w:tcPr>
          <w:p w14:paraId="66173D90">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功能说明</w:t>
            </w:r>
          </w:p>
        </w:tc>
      </w:tr>
      <w:tr w14:paraId="671F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5" w:type="dxa"/>
          </w:tcPr>
          <w:p w14:paraId="36E81FF3">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搜索框</w:t>
            </w:r>
          </w:p>
        </w:tc>
        <w:tc>
          <w:tcPr>
            <w:tcW w:w="5917" w:type="dxa"/>
          </w:tcPr>
          <w:p w14:paraId="495BEB22">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输入关键词（如“Agent”、“技术开发”）快速查找相关对话内容</w:t>
            </w:r>
          </w:p>
        </w:tc>
      </w:tr>
      <w:tr w14:paraId="107B2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05" w:type="dxa"/>
          </w:tcPr>
          <w:p w14:paraId="59A1A517">
            <w:pPr>
              <w:rPr>
                <w:rFonts w:hint="eastAsia" w:ascii="微软雅黑" w:hAnsi="微软雅黑" w:eastAsia="微软雅黑" w:cs="微软雅黑"/>
                <w:b/>
                <w:bCs/>
                <w:vertAlign w:val="baseline"/>
                <w:lang w:eastAsia="zh-CN"/>
              </w:rPr>
            </w:pPr>
            <w:r>
              <w:rPr>
                <w:rFonts w:hint="eastAsia" w:ascii="微软雅黑" w:hAnsi="微软雅黑" w:eastAsia="微软雅黑" w:cs="微软雅黑"/>
                <w:b/>
                <w:bCs/>
                <w:lang w:eastAsia="zh-CN"/>
              </w:rPr>
              <w:t>查询按钮</w:t>
            </w:r>
          </w:p>
        </w:tc>
        <w:tc>
          <w:tcPr>
            <w:tcW w:w="5917" w:type="dxa"/>
          </w:tcPr>
          <w:p w14:paraId="60E452FE">
            <w:pPr>
              <w:rPr>
                <w:rFonts w:hint="eastAsia" w:ascii="微软雅黑" w:hAnsi="微软雅黑" w:eastAsia="微软雅黑" w:cs="微软雅黑"/>
                <w:vertAlign w:val="baseline"/>
                <w:lang w:eastAsia="zh-CN"/>
              </w:rPr>
            </w:pPr>
            <w:r>
              <w:rPr>
                <w:rFonts w:hint="eastAsia" w:ascii="微软雅黑" w:hAnsi="微软雅黑" w:eastAsia="微软雅黑" w:cs="微软雅黑"/>
                <w:lang w:eastAsia="zh-CN"/>
              </w:rPr>
              <w:t>执行当前条件下的搜索操作，支持模糊匹配</w:t>
            </w:r>
          </w:p>
        </w:tc>
      </w:tr>
    </w:tbl>
    <w:p w14:paraId="1CA95496">
      <w:pPr>
        <w:rPr>
          <w:rFonts w:hint="eastAsia" w:ascii="微软雅黑" w:hAnsi="微软雅黑" w:eastAsia="微软雅黑" w:cs="微软雅黑"/>
          <w:lang w:eastAsia="zh-CN"/>
        </w:rPr>
      </w:pPr>
    </w:p>
    <w:p w14:paraId="2DD71570">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对话列表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5"/>
        <w:gridCol w:w="5977"/>
      </w:tblGrid>
      <w:tr w14:paraId="604B6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shd w:val="clear" w:color="auto" w:fill="D7D7D7" w:themeFill="background1" w:themeFillShade="D8"/>
          </w:tcPr>
          <w:p w14:paraId="10E73681">
            <w:pPr>
              <w:bidi w:val="0"/>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t>字段</w:t>
            </w:r>
          </w:p>
        </w:tc>
        <w:tc>
          <w:tcPr>
            <w:tcW w:w="5977" w:type="dxa"/>
            <w:shd w:val="clear" w:color="auto" w:fill="D7D7D7" w:themeFill="background1" w:themeFillShade="D8"/>
          </w:tcPr>
          <w:p w14:paraId="234909F8">
            <w:pPr>
              <w:bidi w:val="0"/>
              <w:rPr>
                <w:rFonts w:hint="eastAsia" w:ascii="微软雅黑" w:hAnsi="微软雅黑" w:eastAsia="微软雅黑" w:cs="微软雅黑"/>
                <w:b/>
                <w:bCs/>
                <w:sz w:val="21"/>
                <w:szCs w:val="21"/>
                <w:lang w:eastAsia="zh-CN"/>
              </w:rPr>
            </w:pPr>
            <w:r>
              <w:rPr>
                <w:rFonts w:hint="eastAsia" w:ascii="微软雅黑" w:hAnsi="微软雅黑" w:eastAsia="微软雅黑" w:cs="微软雅黑"/>
                <w:b/>
                <w:bCs/>
                <w:sz w:val="21"/>
                <w:szCs w:val="21"/>
                <w:lang w:eastAsia="zh-CN"/>
              </w:rPr>
              <w:t>说明</w:t>
            </w:r>
          </w:p>
        </w:tc>
      </w:tr>
      <w:tr w14:paraId="17B5D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6056376F">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 勾选框</w:t>
            </w:r>
          </w:p>
        </w:tc>
        <w:tc>
          <w:tcPr>
            <w:tcW w:w="5977" w:type="dxa"/>
          </w:tcPr>
          <w:p w14:paraId="0A82A15B">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可批量选择多个对话条目，用于批量删除等操作（部分系统支持）</w:t>
            </w:r>
          </w:p>
          <w:p w14:paraId="73D112BB">
            <w:pPr>
              <w:bidi w:val="0"/>
              <w:rPr>
                <w:rFonts w:hint="eastAsia" w:ascii="微软雅黑" w:hAnsi="微软雅黑" w:eastAsia="微软雅黑" w:cs="微软雅黑"/>
                <w:sz w:val="18"/>
                <w:szCs w:val="18"/>
                <w:lang w:eastAsia="zh-CN"/>
              </w:rPr>
            </w:pPr>
          </w:p>
        </w:tc>
      </w:tr>
      <w:tr w14:paraId="3734B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71007793">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操作时间</w:t>
            </w:r>
          </w:p>
        </w:tc>
        <w:tc>
          <w:tcPr>
            <w:tcW w:w="5977" w:type="dxa"/>
          </w:tcPr>
          <w:p w14:paraId="5D754BE1">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对话发生的具体时间，精确到秒</w:t>
            </w:r>
          </w:p>
          <w:p w14:paraId="3F754200">
            <w:pPr>
              <w:bidi w:val="0"/>
              <w:rPr>
                <w:rFonts w:hint="eastAsia" w:ascii="微软雅黑" w:hAnsi="微软雅黑" w:eastAsia="微软雅黑" w:cs="微软雅黑"/>
                <w:sz w:val="18"/>
                <w:szCs w:val="18"/>
                <w:lang w:eastAsia="zh-CN"/>
              </w:rPr>
            </w:pPr>
          </w:p>
        </w:tc>
      </w:tr>
      <w:tr w14:paraId="0005D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4B35CE8C">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用户名</w:t>
            </w:r>
          </w:p>
        </w:tc>
        <w:tc>
          <w:tcPr>
            <w:tcW w:w="5977" w:type="dxa"/>
          </w:tcPr>
          <w:p w14:paraId="05F3C15D">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发起提问的用户账号名称</w:t>
            </w:r>
          </w:p>
          <w:p w14:paraId="1C975D01">
            <w:pPr>
              <w:bidi w:val="0"/>
              <w:rPr>
                <w:rFonts w:hint="eastAsia" w:ascii="微软雅黑" w:hAnsi="微软雅黑" w:eastAsia="微软雅黑" w:cs="微软雅黑"/>
                <w:sz w:val="18"/>
                <w:szCs w:val="18"/>
                <w:lang w:eastAsia="zh-CN"/>
              </w:rPr>
            </w:pPr>
          </w:p>
        </w:tc>
      </w:tr>
      <w:tr w14:paraId="71305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15B70294">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问题</w:t>
            </w:r>
          </w:p>
        </w:tc>
        <w:tc>
          <w:tcPr>
            <w:tcW w:w="5977" w:type="dxa"/>
          </w:tcPr>
          <w:p w14:paraId="038F9A47">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用户输入的问题文本，如“什么是agent”</w:t>
            </w:r>
          </w:p>
          <w:p w14:paraId="4FD87AD6">
            <w:pPr>
              <w:bidi w:val="0"/>
              <w:rPr>
                <w:rFonts w:hint="eastAsia" w:ascii="微软雅黑" w:hAnsi="微软雅黑" w:eastAsia="微软雅黑" w:cs="微软雅黑"/>
                <w:sz w:val="18"/>
                <w:szCs w:val="18"/>
                <w:lang w:eastAsia="zh-CN"/>
              </w:rPr>
            </w:pPr>
          </w:p>
        </w:tc>
      </w:tr>
      <w:tr w14:paraId="28718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60906CD9">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回答</w:t>
            </w:r>
          </w:p>
        </w:tc>
        <w:tc>
          <w:tcPr>
            <w:tcW w:w="5977" w:type="dxa"/>
          </w:tcPr>
          <w:p w14:paraId="724F8AA9">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AI 返回的回答内容，可能为自然语言或结构化数据（如JSON）</w:t>
            </w:r>
          </w:p>
          <w:p w14:paraId="16FB973D">
            <w:pPr>
              <w:bidi w:val="0"/>
              <w:rPr>
                <w:rFonts w:hint="eastAsia" w:ascii="微软雅黑" w:hAnsi="微软雅黑" w:eastAsia="微软雅黑" w:cs="微软雅黑"/>
                <w:sz w:val="18"/>
                <w:szCs w:val="18"/>
                <w:lang w:eastAsia="zh-CN"/>
              </w:rPr>
            </w:pPr>
          </w:p>
        </w:tc>
      </w:tr>
      <w:tr w14:paraId="7D37B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400F2D77">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终端IP</w:t>
            </w:r>
          </w:p>
        </w:tc>
        <w:tc>
          <w:tcPr>
            <w:tcW w:w="5977" w:type="dxa"/>
          </w:tcPr>
          <w:p w14:paraId="2EC4CF27">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用户发起请求的客户端IP地址，用于追踪访问来源</w:t>
            </w:r>
          </w:p>
          <w:p w14:paraId="4C2C8692">
            <w:pPr>
              <w:bidi w:val="0"/>
              <w:rPr>
                <w:rFonts w:hint="eastAsia" w:ascii="微软雅黑" w:hAnsi="微软雅黑" w:eastAsia="微软雅黑" w:cs="微软雅黑"/>
                <w:sz w:val="18"/>
                <w:szCs w:val="18"/>
                <w:lang w:eastAsia="zh-CN"/>
              </w:rPr>
            </w:pPr>
          </w:p>
        </w:tc>
      </w:tr>
      <w:tr w14:paraId="50B2D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5" w:type="dxa"/>
          </w:tcPr>
          <w:p w14:paraId="5BF954A0">
            <w:pPr>
              <w:bidi w:val="0"/>
              <w:rPr>
                <w:rFonts w:hint="eastAsia" w:ascii="微软雅黑" w:hAnsi="微软雅黑" w:eastAsia="微软雅黑" w:cs="微软雅黑"/>
                <w:b/>
                <w:bCs/>
                <w:sz w:val="18"/>
                <w:szCs w:val="18"/>
                <w:lang w:eastAsia="zh-CN"/>
              </w:rPr>
            </w:pPr>
            <w:r>
              <w:rPr>
                <w:rFonts w:hint="eastAsia" w:ascii="微软雅黑" w:hAnsi="微软雅黑" w:eastAsia="微软雅黑" w:cs="微软雅黑"/>
                <w:b/>
                <w:bCs/>
                <w:sz w:val="18"/>
                <w:szCs w:val="18"/>
                <w:lang w:eastAsia="zh-CN"/>
              </w:rPr>
              <w:t>操作</w:t>
            </w:r>
          </w:p>
        </w:tc>
        <w:tc>
          <w:tcPr>
            <w:tcW w:w="5977" w:type="dxa"/>
          </w:tcPr>
          <w:p w14:paraId="79906E9F">
            <w:pPr>
              <w:bidi w:val="0"/>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提供“详情”和“删除”两个链接，用于查看完整对话或移除记录</w:t>
            </w:r>
          </w:p>
          <w:p w14:paraId="0BAADD56">
            <w:pPr>
              <w:bidi w:val="0"/>
              <w:rPr>
                <w:rFonts w:hint="eastAsia" w:ascii="微软雅黑" w:hAnsi="微软雅黑" w:eastAsia="微软雅黑" w:cs="微软雅黑"/>
                <w:sz w:val="18"/>
                <w:szCs w:val="18"/>
                <w:lang w:eastAsia="zh-CN"/>
              </w:rPr>
            </w:pPr>
          </w:p>
        </w:tc>
      </w:tr>
    </w:tbl>
    <w:p w14:paraId="26AD09BD">
      <w:pPr>
        <w:pStyle w:val="6"/>
        <w:numPr>
          <w:ilvl w:val="0"/>
          <w:numId w:val="66"/>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详解功能</w:t>
      </w:r>
    </w:p>
    <w:p w14:paraId="348E1D59">
      <w:pPr>
        <w:pStyle w:val="7"/>
        <w:numPr>
          <w:ilvl w:val="0"/>
          <w:numId w:val="92"/>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查看历史对话</w:t>
      </w:r>
    </w:p>
    <w:p w14:paraId="27769015">
      <w:pPr>
        <w:numPr>
          <w:ilvl w:val="0"/>
          <w:numId w:val="93"/>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页面默认显示最近的对话记录，按“操作时间”倒序排列</w:t>
      </w:r>
    </w:p>
    <w:p w14:paraId="2987613A">
      <w:pPr>
        <w:numPr>
          <w:ilvl w:val="0"/>
          <w:numId w:val="93"/>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支持分页浏览（当前图示显示前4条）</w:t>
      </w:r>
    </w:p>
    <w:p w14:paraId="4680A7A0">
      <w:pPr>
        <w:numPr>
          <w:ilvl w:val="0"/>
          <w:numId w:val="93"/>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可通过翻页查看更多历史对话</w:t>
      </w:r>
    </w:p>
    <w:p w14:paraId="587930DE">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搜索对话</w:t>
      </w:r>
    </w:p>
    <w:p w14:paraId="7DB76C00">
      <w:pPr>
        <w:numPr>
          <w:ilvl w:val="0"/>
          <w:numId w:val="9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在搜索框中输入关键词（如“Agent”、“岗位要求”）</w:t>
      </w:r>
    </w:p>
    <w:p w14:paraId="6EE0CEAA">
      <w:pPr>
        <w:numPr>
          <w:ilvl w:val="0"/>
          <w:numId w:val="9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点击“查询”按钮</w:t>
      </w:r>
    </w:p>
    <w:p w14:paraId="3834C11E">
      <w:pPr>
        <w:numPr>
          <w:ilvl w:val="0"/>
          <w:numId w:val="9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系统将自动过滤出包含该关键词的问题或回答内容</w:t>
      </w:r>
    </w:p>
    <w:p w14:paraId="222DD118">
      <w:pPr>
        <w:numPr>
          <w:ilvl w:val="0"/>
          <w:numId w:val="94"/>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支持模糊匹配，提升检索效率</w:t>
      </w:r>
    </w:p>
    <w:p w14:paraId="2A284B30">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查看详情</w:t>
      </w:r>
    </w:p>
    <w:p w14:paraId="0DF648E2">
      <w:pPr>
        <w:numPr>
          <w:ilvl w:val="0"/>
          <w:numId w:val="9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点击“详情”按钮</w:t>
      </w:r>
    </w:p>
    <w:p w14:paraId="56CB0734">
      <w:pPr>
        <w:numPr>
          <w:ilvl w:val="0"/>
          <w:numId w:val="9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弹出完整对话窗口，显示：</w:t>
      </w:r>
    </w:p>
    <w:p w14:paraId="5F149506">
      <w:pPr>
        <w:ind w:leftChars="200"/>
        <w:rPr>
          <w:rFonts w:hint="eastAsia" w:ascii="微软雅黑" w:hAnsi="微软雅黑" w:eastAsia="微软雅黑" w:cs="微软雅黑"/>
          <w:lang w:val="en-US" w:eastAsia="zh-CN"/>
        </w:rPr>
      </w:pP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对话详情，包括时间、用户ID、用户名、操作IP、关联信息</w:t>
      </w:r>
    </w:p>
    <w:p w14:paraId="4F1C3A95">
      <w:pPr>
        <w:ind w:leftChars="200"/>
        <w:rPr>
          <w:rFonts w:hint="eastAsia" w:ascii="微软雅黑" w:hAnsi="微软雅黑" w:eastAsia="微软雅黑" w:cs="微软雅黑"/>
          <w:lang w:eastAsia="zh-CN"/>
        </w:rPr>
      </w:pPr>
      <w:r>
        <w:rPr>
          <w:rFonts w:hint="eastAsia" w:ascii="微软雅黑" w:hAnsi="微软雅黑" w:eastAsia="微软雅黑" w:cs="微软雅黑"/>
          <w:lang w:eastAsia="zh-CN"/>
        </w:rPr>
        <w:t>—完整问题原文</w:t>
      </w:r>
    </w:p>
    <w:p w14:paraId="096AB49B">
      <w:pPr>
        <w:ind w:leftChars="200"/>
        <w:rPr>
          <w:rFonts w:hint="eastAsia" w:ascii="微软雅黑" w:hAnsi="微软雅黑" w:eastAsia="微软雅黑" w:cs="微软雅黑"/>
          <w:lang w:eastAsia="zh-CN"/>
        </w:rPr>
      </w:pPr>
      <w:r>
        <w:rPr>
          <w:rFonts w:hint="eastAsia" w:ascii="微软雅黑" w:hAnsi="微软雅黑" w:eastAsia="微软雅黑" w:cs="微软雅黑"/>
          <w:lang w:eastAsia="zh-CN"/>
        </w:rPr>
        <w:t>—AI 返回的原始响应（包括格式化输出）</w:t>
      </w:r>
    </w:p>
    <w:p w14:paraId="32E513A5">
      <w:pPr>
        <w:ind w:leftChars="200"/>
        <w:rPr>
          <w:rFonts w:hint="eastAsia" w:ascii="微软雅黑" w:hAnsi="微软雅黑" w:eastAsia="微软雅黑" w:cs="微软雅黑"/>
          <w:lang w:eastAsia="zh-CN"/>
        </w:rPr>
      </w:pPr>
      <w:r>
        <w:rPr>
          <w:rFonts w:hint="eastAsia" w:ascii="微软雅黑" w:hAnsi="微软雅黑" w:eastAsia="微软雅黑" w:cs="微软雅黑"/>
          <w:lang w:eastAsia="zh-CN"/>
        </w:rPr>
        <w:drawing>
          <wp:inline distT="0" distB="0" distL="114300" distR="114300">
            <wp:extent cx="5273675" cy="2720975"/>
            <wp:effectExtent l="0" t="0" r="14605" b="6985"/>
            <wp:docPr id="60" name="图片 60"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38"/>
                    <pic:cNvPicPr>
                      <a:picLocks noChangeAspect="1"/>
                    </pic:cNvPicPr>
                  </pic:nvPicPr>
                  <pic:blipFill>
                    <a:blip r:embed="rId56"/>
                    <a:stretch>
                      <a:fillRect/>
                    </a:stretch>
                  </pic:blipFill>
                  <pic:spPr>
                    <a:xfrm>
                      <a:off x="0" y="0"/>
                      <a:ext cx="5273675" cy="2720975"/>
                    </a:xfrm>
                    <a:prstGeom prst="rect">
                      <a:avLst/>
                    </a:prstGeom>
                  </pic:spPr>
                </pic:pic>
              </a:graphicData>
            </a:graphic>
          </wp:inline>
        </w:drawing>
      </w:r>
    </w:p>
    <w:p w14:paraId="2E94D96D">
      <w:pPr>
        <w:numPr>
          <w:ilvl w:val="0"/>
          <w:numId w:val="95"/>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适用于分析AI推理过程、排查错误原因</w:t>
      </w:r>
    </w:p>
    <w:p w14:paraId="6D156256">
      <w:pPr>
        <w:pStyle w:val="7"/>
        <w:numPr>
          <w:ilvl w:val="0"/>
          <w:numId w:val="80"/>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删除对话</w:t>
      </w:r>
    </w:p>
    <w:p w14:paraId="2EB92E14">
      <w:pPr>
        <w:numPr>
          <w:ilvl w:val="0"/>
          <w:numId w:val="9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点击“删除”按钮</w:t>
      </w:r>
    </w:p>
    <w:p w14:paraId="1CE23869">
      <w:pPr>
        <w:numPr>
          <w:ilvl w:val="0"/>
          <w:numId w:val="96"/>
        </w:numPr>
        <w:ind w:left="420" w:leftChars="0" w:hanging="420" w:firstLineChars="0"/>
        <w:rPr>
          <w:rFonts w:hint="eastAsia" w:ascii="微软雅黑" w:hAnsi="微软雅黑" w:eastAsia="微软雅黑" w:cs="微软雅黑"/>
          <w:highlight w:val="yellow"/>
          <w:lang w:eastAsia="zh-CN"/>
        </w:rPr>
      </w:pPr>
      <w:r>
        <w:rPr>
          <w:rFonts w:hint="eastAsia" w:ascii="微软雅黑" w:hAnsi="微软雅黑" w:eastAsia="微软雅黑" w:cs="微软雅黑"/>
          <w:highlight w:val="yellow"/>
          <w:lang w:eastAsia="zh-CN"/>
        </w:rPr>
        <w:t>系统弹出确认提示：“确定要删除该对话吗？”</w:t>
      </w:r>
    </w:p>
    <w:p w14:paraId="420E7B00">
      <w:pPr>
        <w:numPr>
          <w:ilvl w:val="0"/>
          <w:numId w:val="96"/>
        </w:numPr>
        <w:ind w:left="420" w:leftChars="0" w:hanging="420" w:firstLineChars="0"/>
        <w:rPr>
          <w:rFonts w:hint="eastAsia" w:ascii="微软雅黑" w:hAnsi="微软雅黑" w:eastAsia="微软雅黑" w:cs="微软雅黑"/>
          <w:highlight w:val="yellow"/>
          <w:lang w:eastAsia="zh-CN"/>
        </w:rPr>
      </w:pPr>
      <w:r>
        <w:rPr>
          <w:rFonts w:hint="eastAsia" w:ascii="微软雅黑" w:hAnsi="微软雅黑" w:eastAsia="微软雅黑" w:cs="微软雅黑"/>
          <w:highlight w:val="yellow"/>
          <w:lang w:eastAsia="zh-CN"/>
        </w:rPr>
        <w:t>确认后永久删除该条对话记录</w:t>
      </w:r>
    </w:p>
    <w:p w14:paraId="58A9D796">
      <w:pPr>
        <w:numPr>
          <w:ilvl w:val="0"/>
          <w:numId w:val="96"/>
        </w:numPr>
        <w:ind w:left="420" w:leftChars="0" w:hanging="420" w:firstLineChars="0"/>
        <w:rPr>
          <w:rFonts w:hint="eastAsia" w:ascii="微软雅黑" w:hAnsi="微软雅黑" w:eastAsia="微软雅黑" w:cs="微软雅黑"/>
          <w:lang w:eastAsia="zh-CN"/>
        </w:rPr>
      </w:pPr>
      <w:r>
        <w:rPr>
          <w:rFonts w:hint="eastAsia" w:ascii="微软雅黑" w:hAnsi="微软雅黑" w:eastAsia="微软雅黑" w:cs="微软雅黑"/>
          <w:lang w:eastAsia="zh-CN"/>
        </w:rPr>
        <w:t>删除不可恢复，请谨慎操作</w:t>
      </w:r>
    </w:p>
    <w:p w14:paraId="3A7B85EE">
      <w:pPr>
        <w:pStyle w:val="5"/>
        <w:numPr>
          <w:ilvl w:val="0"/>
          <w:numId w:val="42"/>
        </w:numPr>
        <w:bidi w:val="0"/>
        <w:rPr>
          <w:rFonts w:hint="eastAsia" w:ascii="微软雅黑" w:hAnsi="微软雅黑" w:eastAsia="微软雅黑" w:cs="微软雅黑"/>
          <w:lang w:eastAsia="zh-CN"/>
        </w:rPr>
      </w:pPr>
      <w:r>
        <w:rPr>
          <w:rFonts w:hint="eastAsia" w:ascii="微软雅黑" w:hAnsi="微软雅黑" w:eastAsia="微软雅黑" w:cs="微软雅黑"/>
          <w:lang w:val="en-US" w:eastAsia="zh-CN"/>
        </w:rPr>
        <w:t xml:space="preserve"> </w:t>
      </w:r>
      <w:r>
        <w:rPr>
          <w:rFonts w:hint="eastAsia" w:ascii="微软雅黑" w:hAnsi="微软雅黑" w:eastAsia="微软雅黑" w:cs="微软雅黑"/>
        </w:rPr>
        <w:t>系统参数</w:t>
      </w:r>
    </w:p>
    <w:p w14:paraId="77D1EE10">
      <w:pPr>
        <w:pStyle w:val="6"/>
        <w:numPr>
          <w:ilvl w:val="0"/>
          <w:numId w:val="97"/>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核心配置模块详解</w:t>
      </w:r>
    </w:p>
    <w:p w14:paraId="600CD68F">
      <w:pPr>
        <w:pStyle w:val="7"/>
        <w:numPr>
          <w:ilvl w:val="0"/>
          <w:numId w:val="98"/>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系统设置</w:t>
      </w:r>
    </w:p>
    <w:p w14:paraId="60BD0F4E">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用于配置平台基础运行环境和全局信息。</w:t>
      </w:r>
    </w:p>
    <w:p w14:paraId="0B03F7B9">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64150" cy="3788410"/>
            <wp:effectExtent l="0" t="0" r="8890" b="6350"/>
            <wp:docPr id="61" name="图片 61"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39"/>
                    <pic:cNvPicPr>
                      <a:picLocks noChangeAspect="1"/>
                    </pic:cNvPicPr>
                  </pic:nvPicPr>
                  <pic:blipFill>
                    <a:blip r:embed="rId57"/>
                    <a:stretch>
                      <a:fillRect/>
                    </a:stretch>
                  </pic:blipFill>
                  <pic:spPr>
                    <a:xfrm>
                      <a:off x="0" y="0"/>
                      <a:ext cx="5264150" cy="3788410"/>
                    </a:xfrm>
                    <a:prstGeom prst="rect">
                      <a:avLst/>
                    </a:prstGeom>
                  </pic:spPr>
                </pic:pic>
              </a:graphicData>
            </a:graphic>
          </wp:inline>
        </w:drawing>
      </w:r>
    </w:p>
    <w:tbl>
      <w:tblPr>
        <w:tblStyle w:val="10"/>
        <w:tblW w:w="10092" w:type="dxa"/>
        <w:tblInd w:w="-4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3"/>
        <w:gridCol w:w="3777"/>
        <w:gridCol w:w="1956"/>
        <w:gridCol w:w="2796"/>
      </w:tblGrid>
      <w:tr w14:paraId="41756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shd w:val="clear" w:color="auto" w:fill="D7D7D7" w:themeFill="background1" w:themeFillShade="D8"/>
          </w:tcPr>
          <w:p w14:paraId="744CF90B">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3777" w:type="dxa"/>
            <w:shd w:val="clear" w:color="auto" w:fill="D7D7D7" w:themeFill="background1" w:themeFillShade="D8"/>
          </w:tcPr>
          <w:p w14:paraId="0349C9CB">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c>
          <w:tcPr>
            <w:tcW w:w="1956" w:type="dxa"/>
            <w:shd w:val="clear" w:color="auto" w:fill="D7D7D7" w:themeFill="background1" w:themeFillShade="D8"/>
          </w:tcPr>
          <w:p w14:paraId="42D669FA">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示例值</w:t>
            </w:r>
            <w:r>
              <w:rPr>
                <w:rFonts w:hint="eastAsia" w:ascii="微软雅黑" w:hAnsi="微软雅黑" w:eastAsia="微软雅黑" w:cs="微软雅黑"/>
                <w:b/>
                <w:bCs/>
                <w:lang w:val="en-US" w:eastAsia="zh-CN"/>
              </w:rPr>
              <w:tab/>
            </w:r>
          </w:p>
        </w:tc>
        <w:tc>
          <w:tcPr>
            <w:tcW w:w="2796" w:type="dxa"/>
            <w:shd w:val="clear" w:color="auto" w:fill="D7D7D7" w:themeFill="background1" w:themeFillShade="D8"/>
          </w:tcPr>
          <w:p w14:paraId="5793601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注意事项</w:t>
            </w:r>
          </w:p>
        </w:tc>
      </w:tr>
      <w:tr w14:paraId="7FA0D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4ED3CA2D">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存储主路径</w:t>
            </w:r>
          </w:p>
        </w:tc>
        <w:tc>
          <w:tcPr>
            <w:tcW w:w="3777" w:type="dxa"/>
          </w:tcPr>
          <w:p w14:paraId="267D4ADF">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存放配置文件、数据库文件等关键数据的根目录。修改后所有数据将从0开始重建，请谨慎操作。</w:t>
            </w:r>
          </w:p>
        </w:tc>
        <w:tc>
          <w:tcPr>
            <w:tcW w:w="1956" w:type="dxa"/>
          </w:tcPr>
          <w:p w14:paraId="3721092E">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/data2</w:t>
            </w:r>
          </w:p>
        </w:tc>
        <w:tc>
          <w:tcPr>
            <w:tcW w:w="2796" w:type="dxa"/>
          </w:tcPr>
          <w:p w14:paraId="2E0A8DCC">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修改前请备份原数据</w:t>
            </w:r>
          </w:p>
        </w:tc>
      </w:tr>
      <w:tr w14:paraId="5A71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2CA50889">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Admin管理员密码</w:t>
            </w:r>
          </w:p>
        </w:tc>
        <w:tc>
          <w:tcPr>
            <w:tcW w:w="3777" w:type="dxa"/>
          </w:tcPr>
          <w:p w14:paraId="75A2EA5E">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管理员账户登录密码，需不少于8位字符。</w:t>
            </w:r>
          </w:p>
        </w:tc>
        <w:tc>
          <w:tcPr>
            <w:tcW w:w="1956" w:type="dxa"/>
          </w:tcPr>
          <w:p w14:paraId="336AE1C2">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w:t>
            </w:r>
          </w:p>
        </w:tc>
        <w:tc>
          <w:tcPr>
            <w:tcW w:w="2796" w:type="dxa"/>
          </w:tcPr>
          <w:p w14:paraId="66391D13">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建议定期更换，避免弱口令</w:t>
            </w:r>
          </w:p>
          <w:p w14:paraId="190DEB23">
            <w:pPr>
              <w:rPr>
                <w:rFonts w:hint="eastAsia" w:ascii="微软雅黑" w:hAnsi="微软雅黑" w:eastAsia="微软雅黑" w:cs="微软雅黑"/>
                <w:vertAlign w:val="baseline"/>
                <w:lang w:val="en-US" w:eastAsia="zh-CN"/>
              </w:rPr>
            </w:pPr>
          </w:p>
        </w:tc>
      </w:tr>
      <w:tr w14:paraId="10C8E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71BFEF40">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允许钉钉组织登录管理系统(CorpId)</w:t>
            </w:r>
          </w:p>
        </w:tc>
        <w:tc>
          <w:tcPr>
            <w:tcW w:w="3777" w:type="dxa"/>
          </w:tcPr>
          <w:p w14:paraId="24F2B00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指定可使用钉钉单点登录的企业组织ID。若为空则不限制。</w:t>
            </w:r>
          </w:p>
        </w:tc>
        <w:tc>
          <w:tcPr>
            <w:tcW w:w="1956" w:type="dxa"/>
          </w:tcPr>
          <w:p w14:paraId="4C149F4F">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dinge406c7b234f20b62ffe93478753d9884</w:t>
            </w:r>
          </w:p>
        </w:tc>
        <w:tc>
          <w:tcPr>
            <w:tcW w:w="2796" w:type="dxa"/>
          </w:tcPr>
          <w:p w14:paraId="113F19D4">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需与钉钉企业绑定一致</w:t>
            </w:r>
          </w:p>
          <w:p w14:paraId="17ED5558">
            <w:pPr>
              <w:rPr>
                <w:rFonts w:hint="eastAsia" w:ascii="微软雅黑" w:hAnsi="微软雅黑" w:eastAsia="微软雅黑" w:cs="微软雅黑"/>
                <w:vertAlign w:val="baseline"/>
                <w:lang w:val="en-US" w:eastAsia="zh-CN"/>
              </w:rPr>
            </w:pPr>
          </w:p>
        </w:tc>
      </w:tr>
      <w:tr w14:paraId="377F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2DA8E4F8">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 xml:space="preserve"> Logo图片</w:t>
            </w:r>
          </w:p>
        </w:tc>
        <w:tc>
          <w:tcPr>
            <w:tcW w:w="3777" w:type="dxa"/>
          </w:tcPr>
          <w:p w14:paraId="417FE6D2">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平台首页显示的Logo图像路径，需为文件中心 img 目录下的图片。建议尺寸：200px × （留空或填写相对路径）50px。</w:t>
            </w:r>
          </w:p>
        </w:tc>
        <w:tc>
          <w:tcPr>
            <w:tcW w:w="1956" w:type="dxa"/>
          </w:tcPr>
          <w:p w14:paraId="63C52DA6">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（留空或填写相对路径）</w:t>
            </w:r>
          </w:p>
        </w:tc>
        <w:tc>
          <w:tcPr>
            <w:tcW w:w="2796" w:type="dxa"/>
          </w:tcPr>
          <w:p w14:paraId="4AEFF5D9">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支持 PNG/JPG 格式</w:t>
            </w:r>
          </w:p>
        </w:tc>
      </w:tr>
      <w:tr w14:paraId="38B4D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3D4CF9B7">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Slogan</w:t>
            </w:r>
            <w:r>
              <w:rPr>
                <w:rFonts w:hint="eastAsia" w:ascii="微软雅黑" w:hAnsi="微软雅黑" w:eastAsia="微软雅黑" w:cs="微软雅黑"/>
                <w:b/>
                <w:bCs/>
                <w:lang w:val="en-US" w:eastAsia="zh-CN"/>
              </w:rPr>
              <w:tab/>
            </w:r>
          </w:p>
        </w:tc>
        <w:tc>
          <w:tcPr>
            <w:tcW w:w="3777" w:type="dxa"/>
          </w:tcPr>
          <w:p w14:paraId="037E64B2">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平台宣传语，展示在登录页或首页。</w:t>
            </w:r>
          </w:p>
        </w:tc>
        <w:tc>
          <w:tcPr>
            <w:tcW w:w="1956" w:type="dxa"/>
          </w:tcPr>
          <w:p w14:paraId="4AE9309C">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K3GPT-让知识流动起来</w:t>
            </w:r>
            <w:r>
              <w:rPr>
                <w:rFonts w:hint="eastAsia" w:ascii="微软雅黑" w:hAnsi="微软雅黑" w:eastAsia="微软雅黑" w:cs="微软雅黑"/>
                <w:lang w:val="en-US" w:eastAsia="zh-CN"/>
              </w:rPr>
              <w:tab/>
            </w:r>
          </w:p>
        </w:tc>
        <w:tc>
          <w:tcPr>
            <w:tcW w:w="2796" w:type="dxa"/>
          </w:tcPr>
          <w:p w14:paraId="526C727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可自定义品牌口号</w:t>
            </w:r>
          </w:p>
        </w:tc>
      </w:tr>
      <w:tr w14:paraId="4A435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4329197A">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官网地址</w:t>
            </w:r>
          </w:p>
        </w:tc>
        <w:tc>
          <w:tcPr>
            <w:tcW w:w="3777" w:type="dxa"/>
          </w:tcPr>
          <w:p w14:paraId="61A85E46">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官方网站链接，用于引导用户访问外部资源。</w:t>
            </w:r>
          </w:p>
        </w:tc>
        <w:tc>
          <w:tcPr>
            <w:tcW w:w="1956" w:type="dxa"/>
          </w:tcPr>
          <w:p w14:paraId="0E207AE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（留空或填写 URL）</w:t>
            </w:r>
          </w:p>
        </w:tc>
        <w:tc>
          <w:tcPr>
            <w:tcW w:w="2796" w:type="dxa"/>
          </w:tcPr>
          <w:p w14:paraId="447A2557">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建议填写完整 HTTPS 地址</w:t>
            </w:r>
          </w:p>
          <w:p w14:paraId="27FBA4FF">
            <w:pPr>
              <w:rPr>
                <w:rFonts w:hint="eastAsia" w:ascii="微软雅黑" w:hAnsi="微软雅黑" w:eastAsia="微软雅黑" w:cs="微软雅黑"/>
                <w:vertAlign w:val="baseline"/>
                <w:lang w:val="en-US" w:eastAsia="zh-CN"/>
              </w:rPr>
            </w:pPr>
          </w:p>
        </w:tc>
      </w:tr>
      <w:tr w14:paraId="04C1C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3" w:type="dxa"/>
          </w:tcPr>
          <w:p w14:paraId="74CF073C">
            <w:pPr>
              <w:rPr>
                <w:rFonts w:hint="eastAsia" w:ascii="微软雅黑" w:hAnsi="微软雅黑" w:eastAsia="微软雅黑" w:cs="微软雅黑"/>
                <w:b/>
                <w:bCs/>
                <w:vertAlign w:val="baseline"/>
                <w:lang w:val="en-US" w:eastAsia="zh-CN"/>
              </w:rPr>
            </w:pPr>
          </w:p>
          <w:p w14:paraId="3FB73DE1">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vertAlign w:val="baseline"/>
                <w:lang w:val="en-US" w:eastAsia="zh-CN"/>
              </w:rPr>
              <w:t>人工智能服务提供者/传播者编码(27)</w:t>
            </w:r>
          </w:p>
        </w:tc>
        <w:tc>
          <w:tcPr>
            <w:tcW w:w="3777" w:type="dxa"/>
          </w:tcPr>
          <w:p w14:paraId="3264C807">
            <w:pPr>
              <w:rPr>
                <w:rFonts w:hint="eastAsia" w:ascii="微软雅黑" w:hAnsi="微软雅黑" w:eastAsia="微软雅黑" w:cs="微软雅黑"/>
                <w:vertAlign w:val="baseline"/>
                <w:lang w:val="en-US" w:eastAsia="zh-CN"/>
              </w:rPr>
            </w:pPr>
          </w:p>
        </w:tc>
        <w:tc>
          <w:tcPr>
            <w:tcW w:w="1956" w:type="dxa"/>
          </w:tcPr>
          <w:p w14:paraId="34DFFC40">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（留空或填写 ）</w:t>
            </w:r>
          </w:p>
        </w:tc>
        <w:tc>
          <w:tcPr>
            <w:tcW w:w="2796" w:type="dxa"/>
          </w:tcPr>
          <w:p w14:paraId="7BDC1402">
            <w:pPr>
              <w:rPr>
                <w:rFonts w:hint="eastAsia" w:ascii="微软雅黑" w:hAnsi="微软雅黑" w:eastAsia="微软雅黑" w:cs="微软雅黑"/>
                <w:vertAlign w:val="baseline"/>
                <w:lang w:val="en-US" w:eastAsia="zh-CN"/>
              </w:rPr>
            </w:pPr>
          </w:p>
        </w:tc>
      </w:tr>
    </w:tbl>
    <w:p w14:paraId="0449346F">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ab/>
      </w:r>
      <w:r>
        <w:rPr>
          <w:rFonts w:hint="eastAsia" w:ascii="微软雅黑" w:hAnsi="微软雅黑" w:eastAsia="微软雅黑" w:cs="微软雅黑"/>
          <w:lang w:val="en-US" w:eastAsia="zh-CN"/>
        </w:rPr>
        <w:tab/>
      </w:r>
    </w:p>
    <w:p w14:paraId="09DAFC4D">
      <w:pPr>
        <w:pStyle w:val="7"/>
        <w:numPr>
          <w:ilvl w:val="0"/>
          <w:numId w:val="8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全文检索</w:t>
      </w:r>
    </w:p>
    <w:p w14:paraId="4535C7DF">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控制文档解析与索引过程的相关参数，影响知识库构建效率与准确性。</w:t>
      </w:r>
    </w:p>
    <w:p w14:paraId="0543CEF7">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62245" cy="2447290"/>
            <wp:effectExtent l="0" t="0" r="10795" b="6350"/>
            <wp:docPr id="62" name="图片 62"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40"/>
                    <pic:cNvPicPr>
                      <a:picLocks noChangeAspect="1"/>
                    </pic:cNvPicPr>
                  </pic:nvPicPr>
                  <pic:blipFill>
                    <a:blip r:embed="rId58"/>
                    <a:stretch>
                      <a:fillRect/>
                    </a:stretch>
                  </pic:blipFill>
                  <pic:spPr>
                    <a:xfrm>
                      <a:off x="0" y="0"/>
                      <a:ext cx="5262245" cy="2447290"/>
                    </a:xfrm>
                    <a:prstGeom prst="rect">
                      <a:avLst/>
                    </a:prstGeom>
                  </pic:spPr>
                </pic:pic>
              </a:graphicData>
            </a:graphic>
          </wp:inline>
        </w:drawing>
      </w:r>
    </w:p>
    <w:tbl>
      <w:tblPr>
        <w:tblStyle w:val="10"/>
        <w:tblW w:w="9758" w:type="dxa"/>
        <w:tblInd w:w="-5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2848"/>
        <w:gridCol w:w="2184"/>
        <w:gridCol w:w="2463"/>
      </w:tblGrid>
      <w:tr w14:paraId="0167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339" w:type="dxa"/>
            <w:shd w:val="clear" w:color="auto" w:fill="D7D7D7" w:themeFill="background1" w:themeFillShade="D8"/>
          </w:tcPr>
          <w:p w14:paraId="0E43893F">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2901" w:type="dxa"/>
            <w:shd w:val="clear" w:color="auto" w:fill="D7D7D7" w:themeFill="background1" w:themeFillShade="D8"/>
          </w:tcPr>
          <w:p w14:paraId="038522AC">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c>
          <w:tcPr>
            <w:tcW w:w="1999" w:type="dxa"/>
            <w:shd w:val="clear" w:color="auto" w:fill="D7D7D7" w:themeFill="background1" w:themeFillShade="D8"/>
          </w:tcPr>
          <w:p w14:paraId="3759008A">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示例值</w:t>
            </w:r>
          </w:p>
        </w:tc>
        <w:tc>
          <w:tcPr>
            <w:tcW w:w="2519" w:type="dxa"/>
            <w:shd w:val="clear" w:color="auto" w:fill="D7D7D7" w:themeFill="background1" w:themeFillShade="D8"/>
          </w:tcPr>
          <w:p w14:paraId="48E5625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推荐值</w:t>
            </w:r>
          </w:p>
        </w:tc>
      </w:tr>
      <w:tr w14:paraId="5C1E6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2339" w:type="dxa"/>
          </w:tcPr>
          <w:p w14:paraId="4E367954">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文件大小超过阈值则忽略(MB)</w:t>
            </w:r>
          </w:p>
        </w:tc>
        <w:tc>
          <w:tcPr>
            <w:tcW w:w="2901" w:type="dxa"/>
          </w:tcPr>
          <w:p w14:paraId="140035FE">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超过该大小的文件将不被处理，防止大文件占用过多计算资源。</w:t>
            </w:r>
          </w:p>
        </w:tc>
        <w:tc>
          <w:tcPr>
            <w:tcW w:w="1999" w:type="dxa"/>
          </w:tcPr>
          <w:p w14:paraId="5B23489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100</w:t>
            </w:r>
          </w:p>
        </w:tc>
        <w:tc>
          <w:tcPr>
            <w:tcW w:w="2519" w:type="dxa"/>
          </w:tcPr>
          <w:p w14:paraId="6D9A09B2">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根据服务器性能调整，一般建议 50~200MB</w:t>
            </w:r>
          </w:p>
          <w:p w14:paraId="02AFC04D">
            <w:pPr>
              <w:rPr>
                <w:rFonts w:hint="eastAsia" w:ascii="微软雅黑" w:hAnsi="微软雅黑" w:eastAsia="微软雅黑" w:cs="微软雅黑"/>
                <w:vertAlign w:val="baseline"/>
                <w:lang w:val="en-US" w:eastAsia="zh-CN"/>
              </w:rPr>
            </w:pPr>
          </w:p>
        </w:tc>
      </w:tr>
      <w:tr w14:paraId="39FD5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7" w:hRule="atLeast"/>
        </w:trPr>
        <w:tc>
          <w:tcPr>
            <w:tcW w:w="2339" w:type="dxa"/>
          </w:tcPr>
          <w:p w14:paraId="6E167C96">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忽略的文件类型</w:t>
            </w:r>
          </w:p>
        </w:tc>
        <w:tc>
          <w:tcPr>
            <w:tcW w:w="2901" w:type="dxa"/>
          </w:tcPr>
          <w:p w14:paraId="4F39E55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列出不需要解析的文件扩展名，如 .exe, .dll, .zip 等。</w:t>
            </w:r>
          </w:p>
        </w:tc>
        <w:tc>
          <w:tcPr>
            <w:tcW w:w="1999" w:type="dxa"/>
          </w:tcPr>
          <w:p w14:paraId="191D171F">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.cdr,.svg,.ttf,.js,.css,...</w:t>
            </w:r>
          </w:p>
        </w:tc>
        <w:tc>
          <w:tcPr>
            <w:tcW w:w="2519" w:type="dxa"/>
          </w:tcPr>
          <w:p w14:paraId="33C5109A">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可根据实际需求增删</w:t>
            </w:r>
          </w:p>
        </w:tc>
      </w:tr>
      <w:tr w14:paraId="361F1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trPr>
        <w:tc>
          <w:tcPr>
            <w:tcW w:w="2339" w:type="dxa"/>
          </w:tcPr>
          <w:p w14:paraId="356C9598">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文档分片大小(字节)</w:t>
            </w:r>
          </w:p>
        </w:tc>
        <w:tc>
          <w:tcPr>
            <w:tcW w:w="2901" w:type="dxa"/>
          </w:tcPr>
          <w:p w14:paraId="03FC559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将文档切分为若干块进行向量化处理。数值越大，上下文越长但内存消耗高。</w:t>
            </w:r>
          </w:p>
        </w:tc>
        <w:tc>
          <w:tcPr>
            <w:tcW w:w="1999" w:type="dxa"/>
          </w:tcPr>
          <w:p w14:paraId="270FDC5C">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4096</w:t>
            </w:r>
          </w:p>
        </w:tc>
        <w:tc>
          <w:tcPr>
            <w:tcW w:w="2519" w:type="dxa"/>
          </w:tcPr>
          <w:p w14:paraId="72107099">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资源少推荐 2048，多推荐 8192，平衡推荐 4096</w:t>
            </w:r>
          </w:p>
          <w:p w14:paraId="576A614D">
            <w:pPr>
              <w:rPr>
                <w:rFonts w:hint="eastAsia" w:ascii="微软雅黑" w:hAnsi="微软雅黑" w:eastAsia="微软雅黑" w:cs="微软雅黑"/>
                <w:vertAlign w:val="baseline"/>
                <w:lang w:val="en-US" w:eastAsia="zh-CN"/>
              </w:rPr>
            </w:pPr>
          </w:p>
        </w:tc>
      </w:tr>
      <w:tr w14:paraId="15E19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2339" w:type="dxa"/>
          </w:tcPr>
          <w:p w14:paraId="43F4778C">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分片重叠大小(字节)</w:t>
            </w:r>
            <w:r>
              <w:rPr>
                <w:rFonts w:hint="eastAsia" w:ascii="微软雅黑" w:hAnsi="微软雅黑" w:eastAsia="微软雅黑" w:cs="微软雅黑"/>
                <w:b/>
                <w:bCs/>
                <w:lang w:val="en-US" w:eastAsia="zh-CN"/>
              </w:rPr>
              <w:tab/>
            </w:r>
          </w:p>
        </w:tc>
        <w:tc>
          <w:tcPr>
            <w:tcW w:w="2901" w:type="dxa"/>
          </w:tcPr>
          <w:p w14:paraId="1538657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相邻分片之间的重叠长度，用于保证语义连贯性。</w:t>
            </w:r>
          </w:p>
        </w:tc>
        <w:tc>
          <w:tcPr>
            <w:tcW w:w="1999" w:type="dxa"/>
          </w:tcPr>
          <w:p w14:paraId="7B3C0E9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100</w:t>
            </w:r>
          </w:p>
        </w:tc>
        <w:tc>
          <w:tcPr>
            <w:tcW w:w="2519" w:type="dxa"/>
          </w:tcPr>
          <w:p w14:paraId="379B0E35">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通常设为 50~200，建议保留一定重叠</w:t>
            </w:r>
          </w:p>
        </w:tc>
      </w:tr>
    </w:tbl>
    <w:p w14:paraId="5FABE984">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 示例说明：</w:t>
      </w:r>
    </w:p>
    <w:p w14:paraId="11BF6DA2">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若文档为 PDF 或 Word，会被自动切分为 4096 字节的片段</w:t>
      </w:r>
    </w:p>
    <w:p w14:paraId="2E1B3645">
      <w:p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每个片段之间有 100 字节重叠，避免断句导致语义断裂</w:t>
      </w:r>
    </w:p>
    <w:p w14:paraId="2460212C">
      <w:pPr>
        <w:pStyle w:val="7"/>
        <w:numPr>
          <w:ilvl w:val="0"/>
          <w:numId w:val="8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知识对话</w:t>
      </w:r>
    </w:p>
    <w:p w14:paraId="321B7169">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控制AI在回答问题时的行为逻辑和生成质量。</w:t>
      </w:r>
    </w:p>
    <w:p w14:paraId="1EF87B56">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65420" cy="2988945"/>
            <wp:effectExtent l="0" t="0" r="7620" b="13335"/>
            <wp:docPr id="63" name="图片 63"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41"/>
                    <pic:cNvPicPr>
                      <a:picLocks noChangeAspect="1"/>
                    </pic:cNvPicPr>
                  </pic:nvPicPr>
                  <pic:blipFill>
                    <a:blip r:embed="rId59"/>
                    <a:stretch>
                      <a:fillRect/>
                    </a:stretch>
                  </pic:blipFill>
                  <pic:spPr>
                    <a:xfrm>
                      <a:off x="0" y="0"/>
                      <a:ext cx="5265420" cy="2988945"/>
                    </a:xfrm>
                    <a:prstGeom prst="rect">
                      <a:avLst/>
                    </a:prstGeom>
                  </pic:spPr>
                </pic:pic>
              </a:graphicData>
            </a:graphic>
          </wp:inline>
        </w:drawing>
      </w:r>
    </w:p>
    <w:tbl>
      <w:tblPr>
        <w:tblStyle w:val="10"/>
        <w:tblW w:w="9756" w:type="dxa"/>
        <w:tblInd w:w="-5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2"/>
        <w:gridCol w:w="3912"/>
        <w:gridCol w:w="1332"/>
        <w:gridCol w:w="2760"/>
      </w:tblGrid>
      <w:tr w14:paraId="2DA2B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shd w:val="clear" w:color="auto" w:fill="D7D7D7" w:themeFill="background1" w:themeFillShade="D8"/>
          </w:tcPr>
          <w:p w14:paraId="7F1D8EB3">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3912" w:type="dxa"/>
            <w:shd w:val="clear" w:color="auto" w:fill="D7D7D7" w:themeFill="background1" w:themeFillShade="D8"/>
          </w:tcPr>
          <w:p w14:paraId="6CD611BC">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c>
          <w:tcPr>
            <w:tcW w:w="1332" w:type="dxa"/>
            <w:shd w:val="clear" w:color="auto" w:fill="D7D7D7" w:themeFill="background1" w:themeFillShade="D8"/>
          </w:tcPr>
          <w:p w14:paraId="7DCF8174">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示例值</w:t>
            </w:r>
          </w:p>
        </w:tc>
        <w:tc>
          <w:tcPr>
            <w:tcW w:w="2760" w:type="dxa"/>
            <w:shd w:val="clear" w:color="auto" w:fill="D7D7D7" w:themeFill="background1" w:themeFillShade="D8"/>
          </w:tcPr>
          <w:p w14:paraId="654EA4A7">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建议范围</w:t>
            </w:r>
          </w:p>
        </w:tc>
      </w:tr>
      <w:tr w14:paraId="4EC8A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752" w:type="dxa"/>
          </w:tcPr>
          <w:p w14:paraId="25A1CFA6">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上下文大小</w:t>
            </w:r>
          </w:p>
        </w:tc>
        <w:tc>
          <w:tcPr>
            <w:tcW w:w="3912" w:type="dxa"/>
          </w:tcPr>
          <w:p w14:paraId="002E7D90">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AI 可参考的最大上下文长度（token 数）。越大越能理解复杂内容，但对模型能力要求更高。</w:t>
            </w:r>
          </w:p>
        </w:tc>
        <w:tc>
          <w:tcPr>
            <w:tcW w:w="1332" w:type="dxa"/>
          </w:tcPr>
          <w:p w14:paraId="1EF974EB">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40960</w:t>
            </w:r>
          </w:p>
        </w:tc>
        <w:tc>
          <w:tcPr>
            <w:tcW w:w="2760" w:type="dxa"/>
          </w:tcPr>
          <w:p w14:paraId="0A772004">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不低于文档分片大小的5倍（如 4096×5=20480），推荐 40960~65536</w:t>
            </w:r>
          </w:p>
          <w:p w14:paraId="7DFFFF05">
            <w:pPr>
              <w:rPr>
                <w:rFonts w:hint="eastAsia" w:ascii="微软雅黑" w:hAnsi="微软雅黑" w:eastAsia="微软雅黑" w:cs="微软雅黑"/>
                <w:vertAlign w:val="baseline"/>
                <w:lang w:val="en-US" w:eastAsia="zh-CN"/>
              </w:rPr>
            </w:pPr>
          </w:p>
        </w:tc>
      </w:tr>
      <w:tr w14:paraId="13EC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182C3E29">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模型温度 (Temperature)</w:t>
            </w:r>
            <w:r>
              <w:rPr>
                <w:rFonts w:hint="eastAsia" w:ascii="微软雅黑" w:hAnsi="微软雅黑" w:eastAsia="微软雅黑" w:cs="微软雅黑"/>
                <w:b/>
                <w:bCs/>
                <w:lang w:val="en-US" w:eastAsia="zh-CN"/>
              </w:rPr>
              <w:tab/>
            </w:r>
          </w:p>
        </w:tc>
        <w:tc>
          <w:tcPr>
            <w:tcW w:w="3912" w:type="dxa"/>
          </w:tcPr>
          <w:p w14:paraId="1FF96E9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控制输出随机性，值越小越保守，越大越自由。</w:t>
            </w:r>
          </w:p>
        </w:tc>
        <w:tc>
          <w:tcPr>
            <w:tcW w:w="1332" w:type="dxa"/>
          </w:tcPr>
          <w:p w14:paraId="5C45E15F">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0.7</w:t>
            </w:r>
          </w:p>
        </w:tc>
        <w:tc>
          <w:tcPr>
            <w:tcW w:w="2760" w:type="dxa"/>
          </w:tcPr>
          <w:p w14:paraId="0084986B">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0.4~0.8，常见 0.5~0.8</w:t>
            </w:r>
          </w:p>
          <w:p w14:paraId="63A25666">
            <w:pPr>
              <w:rPr>
                <w:rFonts w:hint="eastAsia" w:ascii="微软雅黑" w:hAnsi="微软雅黑" w:eastAsia="微软雅黑" w:cs="微软雅黑"/>
                <w:vertAlign w:val="baseline"/>
                <w:lang w:val="en-US" w:eastAsia="zh-CN"/>
              </w:rPr>
            </w:pPr>
          </w:p>
        </w:tc>
      </w:tr>
      <w:tr w14:paraId="5F911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33987D6F">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模型Top-P</w:t>
            </w:r>
          </w:p>
        </w:tc>
        <w:tc>
          <w:tcPr>
            <w:tcW w:w="3912" w:type="dxa"/>
          </w:tcPr>
          <w:p w14:paraId="3FFC592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核采样阈值，控制候选词的选择概率。</w:t>
            </w:r>
          </w:p>
        </w:tc>
        <w:tc>
          <w:tcPr>
            <w:tcW w:w="1332" w:type="dxa"/>
          </w:tcPr>
          <w:p w14:paraId="2597DD5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0.9</w:t>
            </w:r>
          </w:p>
        </w:tc>
        <w:tc>
          <w:tcPr>
            <w:tcW w:w="2760" w:type="dxa"/>
          </w:tcPr>
          <w:p w14:paraId="6235DF89">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0.8~0.95，推荐 0.9</w:t>
            </w:r>
          </w:p>
        </w:tc>
      </w:tr>
      <w:tr w14:paraId="68095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7DD6888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模型Top-K</w:t>
            </w:r>
            <w:r>
              <w:rPr>
                <w:rFonts w:hint="eastAsia" w:ascii="微软雅黑" w:hAnsi="微软雅黑" w:eastAsia="微软雅黑" w:cs="微软雅黑"/>
                <w:b/>
                <w:bCs/>
                <w:lang w:val="en-US" w:eastAsia="zh-CN"/>
              </w:rPr>
              <w:tab/>
            </w:r>
          </w:p>
        </w:tc>
        <w:tc>
          <w:tcPr>
            <w:tcW w:w="3912" w:type="dxa"/>
          </w:tcPr>
          <w:p w14:paraId="70BFCE8A">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限制每次采样的候选词数量。</w:t>
            </w:r>
          </w:p>
        </w:tc>
        <w:tc>
          <w:tcPr>
            <w:tcW w:w="1332" w:type="dxa"/>
          </w:tcPr>
          <w:p w14:paraId="17ED7F0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40</w:t>
            </w:r>
          </w:p>
        </w:tc>
        <w:tc>
          <w:tcPr>
            <w:tcW w:w="2760" w:type="dxa"/>
          </w:tcPr>
          <w:p w14:paraId="3AF4A2D5">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20~50，推荐 30~50</w:t>
            </w:r>
          </w:p>
        </w:tc>
      </w:tr>
      <w:tr w14:paraId="41EBC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60BE5A9D">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相关性检查的模型API(以http和https开头)</w:t>
            </w:r>
          </w:p>
        </w:tc>
        <w:tc>
          <w:tcPr>
            <w:tcW w:w="3912" w:type="dxa"/>
          </w:tcPr>
          <w:p w14:paraId="63AB5855">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外部模型接口地址，用于判断提问是否与知识库相关内容相关。</w:t>
            </w:r>
          </w:p>
        </w:tc>
        <w:tc>
          <w:tcPr>
            <w:tcW w:w="1332" w:type="dxa"/>
          </w:tcPr>
          <w:p w14:paraId="176917D6">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（留空或填 http://xxx/v1）</w:t>
            </w:r>
          </w:p>
        </w:tc>
        <w:tc>
          <w:tcPr>
            <w:tcW w:w="2760" w:type="dxa"/>
          </w:tcPr>
          <w:p w14:paraId="6FA5EDB4">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必须以 http:// 或 https:// 开头</w:t>
            </w:r>
          </w:p>
          <w:p w14:paraId="77195ED3">
            <w:pPr>
              <w:rPr>
                <w:rFonts w:hint="eastAsia" w:ascii="微软雅黑" w:hAnsi="微软雅黑" w:eastAsia="微软雅黑" w:cs="微软雅黑"/>
                <w:vertAlign w:val="baseline"/>
                <w:lang w:val="en-US" w:eastAsia="zh-CN"/>
              </w:rPr>
            </w:pPr>
          </w:p>
        </w:tc>
      </w:tr>
      <w:tr w14:paraId="6F486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172150D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相关性检查的模型认证(api_key)</w:t>
            </w:r>
          </w:p>
        </w:tc>
        <w:tc>
          <w:tcPr>
            <w:tcW w:w="3912" w:type="dxa"/>
          </w:tcPr>
          <w:p w14:paraId="764EC46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访问上述API所需的密钥。</w:t>
            </w:r>
            <w:r>
              <w:rPr>
                <w:rFonts w:hint="eastAsia" w:ascii="微软雅黑" w:hAnsi="微软雅黑" w:eastAsia="微软雅黑" w:cs="微软雅黑"/>
                <w:lang w:val="en-US" w:eastAsia="zh-CN"/>
              </w:rPr>
              <w:tab/>
            </w:r>
          </w:p>
        </w:tc>
        <w:tc>
          <w:tcPr>
            <w:tcW w:w="1332" w:type="dxa"/>
          </w:tcPr>
          <w:p w14:paraId="064F8169">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（留空或填 key）</w:t>
            </w:r>
          </w:p>
        </w:tc>
        <w:tc>
          <w:tcPr>
            <w:tcW w:w="2760" w:type="dxa"/>
          </w:tcPr>
          <w:p w14:paraId="101F4598">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如无认证可填 empty</w:t>
            </w:r>
          </w:p>
          <w:p w14:paraId="31F4A294">
            <w:pPr>
              <w:rPr>
                <w:rFonts w:hint="eastAsia" w:ascii="微软雅黑" w:hAnsi="微软雅黑" w:eastAsia="微软雅黑" w:cs="微软雅黑"/>
                <w:vertAlign w:val="baseline"/>
                <w:lang w:val="en-US" w:eastAsia="zh-CN"/>
              </w:rPr>
            </w:pPr>
          </w:p>
        </w:tc>
      </w:tr>
      <w:tr w14:paraId="4AD79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2" w:type="dxa"/>
          </w:tcPr>
          <w:p w14:paraId="24ACF723">
            <w:pPr>
              <w:rPr>
                <w:rFonts w:hint="eastAsia" w:ascii="微软雅黑" w:hAnsi="微软雅黑" w:eastAsia="微软雅黑" w:cs="微软雅黑"/>
                <w:vertAlign w:val="baseline"/>
                <w:lang w:val="en-US" w:eastAsia="zh-CN"/>
              </w:rPr>
            </w:pPr>
          </w:p>
        </w:tc>
        <w:tc>
          <w:tcPr>
            <w:tcW w:w="3912" w:type="dxa"/>
          </w:tcPr>
          <w:p w14:paraId="2127B144">
            <w:pPr>
              <w:rPr>
                <w:rFonts w:hint="eastAsia" w:ascii="微软雅黑" w:hAnsi="微软雅黑" w:eastAsia="微软雅黑" w:cs="微软雅黑"/>
                <w:vertAlign w:val="baseline"/>
                <w:lang w:val="en-US" w:eastAsia="zh-CN"/>
              </w:rPr>
            </w:pPr>
          </w:p>
        </w:tc>
        <w:tc>
          <w:tcPr>
            <w:tcW w:w="1332" w:type="dxa"/>
          </w:tcPr>
          <w:p w14:paraId="519870F8">
            <w:pPr>
              <w:rPr>
                <w:rFonts w:hint="eastAsia" w:ascii="微软雅黑" w:hAnsi="微软雅黑" w:eastAsia="微软雅黑" w:cs="微软雅黑"/>
                <w:vertAlign w:val="baseline"/>
                <w:lang w:val="en-US" w:eastAsia="zh-CN"/>
              </w:rPr>
            </w:pPr>
          </w:p>
        </w:tc>
        <w:tc>
          <w:tcPr>
            <w:tcW w:w="2760" w:type="dxa"/>
          </w:tcPr>
          <w:p w14:paraId="256EA40F">
            <w:pPr>
              <w:rPr>
                <w:rFonts w:hint="eastAsia" w:ascii="微软雅黑" w:hAnsi="微软雅黑" w:eastAsia="微软雅黑" w:cs="微软雅黑"/>
                <w:vertAlign w:val="baseline"/>
                <w:lang w:val="en-US" w:eastAsia="zh-CN"/>
              </w:rPr>
            </w:pPr>
          </w:p>
        </w:tc>
      </w:tr>
    </w:tbl>
    <w:p w14:paraId="4D8E82C8">
      <w:pPr>
        <w:rPr>
          <w:rFonts w:hint="eastAsia" w:ascii="微软雅黑" w:hAnsi="微软雅黑" w:eastAsia="微软雅黑" w:cs="微软雅黑"/>
          <w:lang w:val="en-US" w:eastAsia="zh-CN"/>
        </w:rPr>
      </w:pPr>
    </w:p>
    <w:p w14:paraId="2AB6746B">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ab/>
      </w:r>
      <w:r>
        <w:rPr>
          <w:rFonts w:hint="eastAsia" w:ascii="微软雅黑" w:hAnsi="微软雅黑" w:eastAsia="微软雅黑" w:cs="微软雅黑"/>
          <w:lang w:val="en-US" w:eastAsia="zh-CN"/>
        </w:rPr>
        <w:t>✅ 示例场景：</w:t>
      </w:r>
    </w:p>
    <w:p w14:paraId="2C9A5219">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当用户提问“什么是Agent”，系统先通过相关性检查判断是否属于知识库范畴</w:t>
      </w:r>
    </w:p>
    <w:p w14:paraId="484A0C2B">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若相关，则调用大模型结合上下文生成回答</w:t>
      </w:r>
    </w:p>
    <w:p w14:paraId="656B168E">
      <w:pPr>
        <w:pStyle w:val="7"/>
        <w:numPr>
          <w:ilvl w:val="0"/>
          <w:numId w:val="8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钉钉扫码登录</w:t>
      </w:r>
    </w:p>
    <w:p w14:paraId="7F8B4261">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实现通过钉钉应用扫码登录管理系统和智能体门户。</w:t>
      </w:r>
    </w:p>
    <w:p w14:paraId="2769DE52">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64150" cy="2176145"/>
            <wp:effectExtent l="0" t="0" r="8890" b="3175"/>
            <wp:docPr id="66" name="图片 66"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42"/>
                    <pic:cNvPicPr>
                      <a:picLocks noChangeAspect="1"/>
                    </pic:cNvPicPr>
                  </pic:nvPicPr>
                  <pic:blipFill>
                    <a:blip r:embed="rId60"/>
                    <a:stretch>
                      <a:fillRect/>
                    </a:stretch>
                  </pic:blipFill>
                  <pic:spPr>
                    <a:xfrm>
                      <a:off x="0" y="0"/>
                      <a:ext cx="5264150" cy="2176145"/>
                    </a:xfrm>
                    <a:prstGeom prst="rect">
                      <a:avLst/>
                    </a:prstGeom>
                  </pic:spPr>
                </pic:pic>
              </a:graphicData>
            </a:graphic>
          </wp:inline>
        </w:drawing>
      </w:r>
    </w:p>
    <w:tbl>
      <w:tblPr>
        <w:tblStyle w:val="10"/>
        <w:tblW w:w="9432" w:type="dxa"/>
        <w:tblInd w:w="-3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5"/>
        <w:gridCol w:w="2867"/>
        <w:gridCol w:w="2572"/>
        <w:gridCol w:w="1988"/>
      </w:tblGrid>
      <w:tr w14:paraId="79658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shd w:val="clear" w:color="auto" w:fill="D7D7D7" w:themeFill="background1" w:themeFillShade="D8"/>
          </w:tcPr>
          <w:p w14:paraId="30DA33BB">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2867" w:type="dxa"/>
            <w:shd w:val="clear" w:color="auto" w:fill="D7D7D7" w:themeFill="background1" w:themeFillShade="D8"/>
          </w:tcPr>
          <w:p w14:paraId="25E5EE6F">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c>
          <w:tcPr>
            <w:tcW w:w="2572" w:type="dxa"/>
            <w:shd w:val="clear" w:color="auto" w:fill="D7D7D7" w:themeFill="background1" w:themeFillShade="D8"/>
          </w:tcPr>
          <w:p w14:paraId="6F6B08AF">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示例值</w:t>
            </w:r>
          </w:p>
        </w:tc>
        <w:tc>
          <w:tcPr>
            <w:tcW w:w="1988" w:type="dxa"/>
            <w:shd w:val="clear" w:color="auto" w:fill="D7D7D7" w:themeFill="background1" w:themeFillShade="D8"/>
          </w:tcPr>
          <w:p w14:paraId="3C8E3479">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注意事项</w:t>
            </w:r>
          </w:p>
        </w:tc>
      </w:tr>
      <w:tr w14:paraId="4570D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tcPr>
          <w:p w14:paraId="503EBED1">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Client ID或AppKey</w:t>
            </w:r>
          </w:p>
        </w:tc>
        <w:tc>
          <w:tcPr>
            <w:tcW w:w="2867" w:type="dxa"/>
          </w:tcPr>
          <w:p w14:paraId="0D7B86AC">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钉钉开放平台分配的应用唯一标识。</w:t>
            </w:r>
          </w:p>
        </w:tc>
        <w:tc>
          <w:tcPr>
            <w:tcW w:w="2572" w:type="dxa"/>
          </w:tcPr>
          <w:p w14:paraId="0E2D4DF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dingf9jqajuew3st5ggy</w:t>
            </w:r>
          </w:p>
        </w:tc>
        <w:tc>
          <w:tcPr>
            <w:tcW w:w="1988" w:type="dxa"/>
          </w:tcPr>
          <w:p w14:paraId="42051383">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必须正确填写</w:t>
            </w:r>
          </w:p>
          <w:p w14:paraId="1D7FFFD9">
            <w:pPr>
              <w:rPr>
                <w:rFonts w:hint="eastAsia" w:ascii="微软雅黑" w:hAnsi="微软雅黑" w:eastAsia="微软雅黑" w:cs="微软雅黑"/>
                <w:vertAlign w:val="baseline"/>
                <w:lang w:val="en-US" w:eastAsia="zh-CN"/>
              </w:rPr>
            </w:pPr>
          </w:p>
        </w:tc>
      </w:tr>
      <w:tr w14:paraId="4123D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tcPr>
          <w:p w14:paraId="1E8D7C97">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Client Secret或AppSecret</w:t>
            </w:r>
            <w:r>
              <w:rPr>
                <w:rFonts w:hint="eastAsia" w:ascii="微软雅黑" w:hAnsi="微软雅黑" w:eastAsia="微软雅黑" w:cs="微软雅黑"/>
                <w:b/>
                <w:bCs/>
                <w:lang w:val="en-US" w:eastAsia="zh-CN"/>
              </w:rPr>
              <w:tab/>
            </w:r>
          </w:p>
        </w:tc>
        <w:tc>
          <w:tcPr>
            <w:tcW w:w="2867" w:type="dxa"/>
          </w:tcPr>
          <w:p w14:paraId="0EFC581B">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应用密钥，不可泄露。</w:t>
            </w:r>
          </w:p>
        </w:tc>
        <w:tc>
          <w:tcPr>
            <w:tcW w:w="2572" w:type="dxa"/>
          </w:tcPr>
          <w:p w14:paraId="7F566419">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85qYVika...WtF30epR</w:t>
            </w:r>
          </w:p>
        </w:tc>
        <w:tc>
          <w:tcPr>
            <w:tcW w:w="1988" w:type="dxa"/>
          </w:tcPr>
          <w:p w14:paraId="059D208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严禁暴露在前端或日志中</w:t>
            </w:r>
          </w:p>
        </w:tc>
      </w:tr>
      <w:tr w14:paraId="6E129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tcPr>
          <w:p w14:paraId="5F4DFB24">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限定特定组织登录</w:t>
            </w:r>
          </w:p>
        </w:tc>
        <w:tc>
          <w:tcPr>
            <w:tcW w:w="2867" w:type="dxa"/>
          </w:tcPr>
          <w:p w14:paraId="194F81AD">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是否限制仅指定企业组织可登录。</w:t>
            </w:r>
          </w:p>
        </w:tc>
        <w:tc>
          <w:tcPr>
            <w:tcW w:w="2572" w:type="dxa"/>
          </w:tcPr>
          <w:p w14:paraId="02227F20">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false（不限制）</w:t>
            </w:r>
          </w:p>
        </w:tc>
        <w:tc>
          <w:tcPr>
            <w:tcW w:w="1988" w:type="dxa"/>
          </w:tcPr>
          <w:p w14:paraId="401A5FDB">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设为 true 时需填写 CorpId</w:t>
            </w:r>
          </w:p>
          <w:p w14:paraId="78D1C815">
            <w:pPr>
              <w:rPr>
                <w:rFonts w:hint="eastAsia" w:ascii="微软雅黑" w:hAnsi="微软雅黑" w:eastAsia="微软雅黑" w:cs="微软雅黑"/>
                <w:vertAlign w:val="baseline"/>
                <w:lang w:val="en-US" w:eastAsia="zh-CN"/>
              </w:rPr>
            </w:pPr>
          </w:p>
        </w:tc>
      </w:tr>
      <w:tr w14:paraId="7DC62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tcPr>
          <w:p w14:paraId="1637CB97">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允许登录的组织ID(CorpId)</w:t>
            </w:r>
          </w:p>
        </w:tc>
        <w:tc>
          <w:tcPr>
            <w:tcW w:w="2867" w:type="dxa"/>
          </w:tcPr>
          <w:p w14:paraId="0550317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允许登录的企业组织ID。</w:t>
            </w:r>
          </w:p>
        </w:tc>
        <w:tc>
          <w:tcPr>
            <w:tcW w:w="2572" w:type="dxa"/>
          </w:tcPr>
          <w:p w14:paraId="16DDB85C">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dinge406c7b234f20b62ffe93478753d9884</w:t>
            </w:r>
            <w:r>
              <w:rPr>
                <w:rFonts w:hint="eastAsia" w:ascii="微软雅黑" w:hAnsi="微软雅黑" w:eastAsia="微软雅黑" w:cs="微软雅黑"/>
                <w:lang w:val="en-US" w:eastAsia="zh-CN"/>
              </w:rPr>
              <w:tab/>
            </w:r>
          </w:p>
        </w:tc>
        <w:tc>
          <w:tcPr>
            <w:tcW w:w="1988" w:type="dxa"/>
          </w:tcPr>
          <w:p w14:paraId="0A64568F">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与“系统设置”中保持一致</w:t>
            </w:r>
          </w:p>
          <w:p w14:paraId="5DB0ECAA">
            <w:pPr>
              <w:rPr>
                <w:rFonts w:hint="eastAsia" w:ascii="微软雅黑" w:hAnsi="微软雅黑" w:eastAsia="微软雅黑" w:cs="微软雅黑"/>
                <w:vertAlign w:val="baseline"/>
                <w:lang w:val="en-US" w:eastAsia="zh-CN"/>
              </w:rPr>
            </w:pPr>
          </w:p>
        </w:tc>
      </w:tr>
      <w:tr w14:paraId="48EB5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5" w:type="dxa"/>
          </w:tcPr>
          <w:p w14:paraId="03E19117">
            <w:pPr>
              <w:rPr>
                <w:rFonts w:hint="eastAsia" w:ascii="微软雅黑" w:hAnsi="微软雅黑" w:eastAsia="微软雅黑" w:cs="微软雅黑"/>
                <w:vertAlign w:val="baseline"/>
                <w:lang w:val="en-US" w:eastAsia="zh-CN"/>
              </w:rPr>
            </w:pPr>
          </w:p>
        </w:tc>
        <w:tc>
          <w:tcPr>
            <w:tcW w:w="2867" w:type="dxa"/>
          </w:tcPr>
          <w:p w14:paraId="15CF47F8">
            <w:pPr>
              <w:rPr>
                <w:rFonts w:hint="eastAsia" w:ascii="微软雅黑" w:hAnsi="微软雅黑" w:eastAsia="微软雅黑" w:cs="微软雅黑"/>
                <w:vertAlign w:val="baseline"/>
                <w:lang w:val="en-US" w:eastAsia="zh-CN"/>
              </w:rPr>
            </w:pPr>
          </w:p>
        </w:tc>
        <w:tc>
          <w:tcPr>
            <w:tcW w:w="2572" w:type="dxa"/>
          </w:tcPr>
          <w:p w14:paraId="5EA872F0">
            <w:pPr>
              <w:rPr>
                <w:rFonts w:hint="eastAsia" w:ascii="微软雅黑" w:hAnsi="微软雅黑" w:eastAsia="微软雅黑" w:cs="微软雅黑"/>
                <w:vertAlign w:val="baseline"/>
                <w:lang w:val="en-US" w:eastAsia="zh-CN"/>
              </w:rPr>
            </w:pPr>
          </w:p>
        </w:tc>
        <w:tc>
          <w:tcPr>
            <w:tcW w:w="1988" w:type="dxa"/>
          </w:tcPr>
          <w:p w14:paraId="25F880E1">
            <w:pPr>
              <w:rPr>
                <w:rFonts w:hint="eastAsia" w:ascii="微软雅黑" w:hAnsi="微软雅黑" w:eastAsia="微软雅黑" w:cs="微软雅黑"/>
                <w:vertAlign w:val="baseline"/>
                <w:lang w:val="en-US" w:eastAsia="zh-CN"/>
              </w:rPr>
            </w:pPr>
          </w:p>
        </w:tc>
      </w:tr>
    </w:tbl>
    <w:p w14:paraId="3A09EFD5">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ab/>
      </w:r>
    </w:p>
    <w:p w14:paraId="54A8A668">
      <w:pPr>
        <w:pStyle w:val="7"/>
        <w:numPr>
          <w:ilvl w:val="0"/>
          <w:numId w:val="8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微信</w:t>
      </w:r>
      <w:bookmarkStart w:id="0" w:name="_GoBack"/>
      <w:bookmarkEnd w:id="0"/>
      <w:r>
        <w:rPr>
          <w:rFonts w:hint="eastAsia" w:ascii="微软雅黑" w:hAnsi="微软雅黑" w:eastAsia="微软雅黑" w:cs="微软雅黑"/>
          <w:lang w:val="en-US" w:eastAsia="zh-CN"/>
        </w:rPr>
        <w:t>扫码登录</w:t>
      </w:r>
    </w:p>
    <w:p w14:paraId="6D642293">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支持发布的智能体通过微信扫码方式进行身份验证。</w:t>
      </w:r>
    </w:p>
    <w:p w14:paraId="7D4D6C1D">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drawing>
          <wp:inline distT="0" distB="0" distL="114300" distR="114300">
            <wp:extent cx="5272405" cy="2339975"/>
            <wp:effectExtent l="0" t="0" r="635" b="6985"/>
            <wp:docPr id="65" name="图片 65"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43"/>
                    <pic:cNvPicPr>
                      <a:picLocks noChangeAspect="1"/>
                    </pic:cNvPicPr>
                  </pic:nvPicPr>
                  <pic:blipFill>
                    <a:blip r:embed="rId61"/>
                    <a:stretch>
                      <a:fillRect/>
                    </a:stretch>
                  </pic:blipFill>
                  <pic:spPr>
                    <a:xfrm>
                      <a:off x="0" y="0"/>
                      <a:ext cx="5272405" cy="2339975"/>
                    </a:xfrm>
                    <a:prstGeom prst="rect">
                      <a:avLst/>
                    </a:prstGeom>
                  </pic:spPr>
                </pic:pic>
              </a:graphicData>
            </a:graphic>
          </wp:inline>
        </w:drawing>
      </w:r>
    </w:p>
    <w:tbl>
      <w:tblPr>
        <w:tblStyle w:val="10"/>
        <w:tblW w:w="949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1"/>
        <w:gridCol w:w="1574"/>
        <w:gridCol w:w="3920"/>
        <w:gridCol w:w="1907"/>
      </w:tblGrid>
      <w:tr w14:paraId="49B45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1" w:type="dxa"/>
            <w:shd w:val="clear" w:color="auto" w:fill="D7D7D7" w:themeFill="background1" w:themeFillShade="D8"/>
          </w:tcPr>
          <w:p w14:paraId="228BD533">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字段</w:t>
            </w:r>
          </w:p>
        </w:tc>
        <w:tc>
          <w:tcPr>
            <w:tcW w:w="2130" w:type="dxa"/>
            <w:shd w:val="clear" w:color="auto" w:fill="D7D7D7" w:themeFill="background1" w:themeFillShade="D8"/>
          </w:tcPr>
          <w:p w14:paraId="4006C1DB">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说明</w:t>
            </w:r>
          </w:p>
        </w:tc>
        <w:tc>
          <w:tcPr>
            <w:tcW w:w="2131" w:type="dxa"/>
            <w:shd w:val="clear" w:color="auto" w:fill="D7D7D7" w:themeFill="background1" w:themeFillShade="D8"/>
          </w:tcPr>
          <w:p w14:paraId="5D4465A3">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示例值</w:t>
            </w:r>
          </w:p>
        </w:tc>
        <w:tc>
          <w:tcPr>
            <w:tcW w:w="2670" w:type="dxa"/>
            <w:shd w:val="clear" w:color="auto" w:fill="D7D7D7" w:themeFill="background1" w:themeFillShade="D8"/>
          </w:tcPr>
          <w:p w14:paraId="0BA2438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注意事项</w:t>
            </w:r>
          </w:p>
        </w:tc>
      </w:tr>
      <w:tr w14:paraId="48FDD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1" w:type="dxa"/>
          </w:tcPr>
          <w:p w14:paraId="760270B9">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AppID或AppKey</w:t>
            </w:r>
          </w:p>
        </w:tc>
        <w:tc>
          <w:tcPr>
            <w:tcW w:w="2130" w:type="dxa"/>
          </w:tcPr>
          <w:p w14:paraId="333CBA02">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微信开放平台分配的应用ID。</w:t>
            </w:r>
          </w:p>
        </w:tc>
        <w:tc>
          <w:tcPr>
            <w:tcW w:w="2131" w:type="dxa"/>
          </w:tcPr>
          <w:p w14:paraId="1BBF74EB">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wx7459ba84a2ce35b8</w:t>
            </w:r>
          </w:p>
        </w:tc>
        <w:tc>
          <w:tcPr>
            <w:tcW w:w="2670" w:type="dxa"/>
          </w:tcPr>
          <w:p w14:paraId="657231F3">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必须正确填写</w:t>
            </w:r>
          </w:p>
        </w:tc>
      </w:tr>
      <w:tr w14:paraId="688B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1" w:type="dxa"/>
          </w:tcPr>
          <w:p w14:paraId="443ABE92">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AppSecret</w:t>
            </w:r>
          </w:p>
        </w:tc>
        <w:tc>
          <w:tcPr>
            <w:tcW w:w="2130" w:type="dxa"/>
          </w:tcPr>
          <w:p w14:paraId="0EE050E8">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微信应用密钥，敏感信息。</w:t>
            </w:r>
          </w:p>
        </w:tc>
        <w:tc>
          <w:tcPr>
            <w:tcW w:w="2131" w:type="dxa"/>
          </w:tcPr>
          <w:p w14:paraId="5DA4506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3e3ef79b424f939a97f492b0e7ffd346</w:t>
            </w:r>
          </w:p>
        </w:tc>
        <w:tc>
          <w:tcPr>
            <w:tcW w:w="2670" w:type="dxa"/>
          </w:tcPr>
          <w:p w14:paraId="4654956F">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严禁泄露，建议定期轮换</w:t>
            </w:r>
          </w:p>
          <w:p w14:paraId="1FAC10F5">
            <w:pPr>
              <w:rPr>
                <w:rFonts w:hint="eastAsia" w:ascii="微软雅黑" w:hAnsi="微软雅黑" w:eastAsia="微软雅黑" w:cs="微软雅黑"/>
                <w:vertAlign w:val="baseline"/>
                <w:lang w:val="en-US" w:eastAsia="zh-CN"/>
              </w:rPr>
            </w:pPr>
          </w:p>
        </w:tc>
      </w:tr>
    </w:tbl>
    <w:p w14:paraId="6A66FABA">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ab/>
      </w:r>
      <w:r>
        <w:rPr>
          <w:rFonts w:hint="eastAsia" w:ascii="微软雅黑" w:hAnsi="微软雅黑" w:eastAsia="微软雅黑" w:cs="微软雅黑"/>
          <w:lang w:val="en-US" w:eastAsia="zh-CN"/>
        </w:rPr>
        <w:tab/>
      </w:r>
      <w:r>
        <w:rPr>
          <w:rFonts w:hint="eastAsia" w:ascii="微软雅黑" w:hAnsi="微软雅黑" w:eastAsia="微软雅黑" w:cs="微软雅黑"/>
          <w:lang w:val="en-US" w:eastAsia="zh-CN"/>
        </w:rPr>
        <w:tab/>
      </w:r>
      <w:r>
        <w:rPr>
          <w:rFonts w:hint="eastAsia" w:ascii="微软雅黑" w:hAnsi="微软雅黑" w:eastAsia="微软雅黑" w:cs="微软雅黑"/>
          <w:lang w:val="en-US" w:eastAsia="zh-CN"/>
        </w:rPr>
        <w:tab/>
      </w:r>
    </w:p>
    <w:p w14:paraId="226B944D">
      <w:pPr>
        <w:pStyle w:val="6"/>
        <w:numPr>
          <w:ilvl w:val="0"/>
          <w:numId w:val="66"/>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配置流程与注意事项</w:t>
      </w:r>
    </w:p>
    <w:p w14:paraId="1FF7BDCC">
      <w:pPr>
        <w:pStyle w:val="7"/>
        <w:numPr>
          <w:ilvl w:val="0"/>
          <w:numId w:val="99"/>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配置步骤</w:t>
      </w:r>
    </w:p>
    <w:p w14:paraId="2A9214C1">
      <w:pPr>
        <w:numPr>
          <w:ilvl w:val="0"/>
          <w:numId w:val="10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进入“系统参数”页面</w:t>
      </w:r>
    </w:p>
    <w:p w14:paraId="1A049A28">
      <w:pPr>
        <w:numPr>
          <w:ilvl w:val="0"/>
          <w:numId w:val="10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根据业务需求逐项修改参数</w:t>
      </w:r>
    </w:p>
    <w:p w14:paraId="4C7A5DC8">
      <w:pPr>
        <w:numPr>
          <w:ilvl w:val="0"/>
          <w:numId w:val="10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修改完成后点击“保存”按钮（页面未显示，但通常位于底部）</w:t>
      </w:r>
    </w:p>
    <w:p w14:paraId="0D1A1A79">
      <w:pPr>
        <w:numPr>
          <w:ilvl w:val="0"/>
          <w:numId w:val="10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部分参数（如存储路径）修改后需重启服务生效</w:t>
      </w:r>
    </w:p>
    <w:p w14:paraId="3AE59E71">
      <w:pPr>
        <w:pStyle w:val="7"/>
        <w:numPr>
          <w:ilvl w:val="0"/>
          <w:numId w:val="80"/>
        </w:numPr>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关键提示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3"/>
        <w:gridCol w:w="6109"/>
      </w:tblGrid>
      <w:tr w14:paraId="23A65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shd w:val="clear" w:color="auto" w:fill="D7D7D7" w:themeFill="background1" w:themeFillShade="D8"/>
          </w:tcPr>
          <w:p w14:paraId="62684177">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项目</w:t>
            </w:r>
          </w:p>
        </w:tc>
        <w:tc>
          <w:tcPr>
            <w:tcW w:w="6109" w:type="dxa"/>
            <w:shd w:val="clear" w:color="auto" w:fill="D7D7D7" w:themeFill="background1" w:themeFillShade="D8"/>
          </w:tcPr>
          <w:p w14:paraId="7FF33E65">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建议</w:t>
            </w:r>
          </w:p>
        </w:tc>
      </w:tr>
      <w:tr w14:paraId="284D5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tcPr>
          <w:p w14:paraId="4C407FCD">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数据安全</w:t>
            </w:r>
          </w:p>
        </w:tc>
        <w:tc>
          <w:tcPr>
            <w:tcW w:w="6109" w:type="dxa"/>
          </w:tcPr>
          <w:p w14:paraId="79055331">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修改“存储主路径”前务必备份原数据，否则可能导致数据丢失</w:t>
            </w:r>
          </w:p>
        </w:tc>
      </w:tr>
      <w:tr w14:paraId="2A231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tcPr>
          <w:p w14:paraId="24D39755">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密钥保护</w:t>
            </w:r>
          </w:p>
        </w:tc>
        <w:tc>
          <w:tcPr>
            <w:tcW w:w="6109" w:type="dxa"/>
          </w:tcPr>
          <w:p w14:paraId="541E62B5">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所有 AppKey、AppSecret、Client Secret 等敏感信息不得明文记录或共享</w:t>
            </w:r>
          </w:p>
        </w:tc>
      </w:tr>
      <w:tr w14:paraId="22A4F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tcPr>
          <w:p w14:paraId="6A1B2401">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性能调优</w:t>
            </w:r>
          </w:p>
        </w:tc>
        <w:tc>
          <w:tcPr>
            <w:tcW w:w="6109" w:type="dxa"/>
          </w:tcPr>
          <w:p w14:paraId="49F1B43B">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文档分片大小、上下文大小应根据服务器内存和GPU资源合理设置</w:t>
            </w:r>
          </w:p>
        </w:tc>
      </w:tr>
      <w:tr w14:paraId="5068A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tcPr>
          <w:p w14:paraId="60E10C3B">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单点登录</w:t>
            </w:r>
          </w:p>
        </w:tc>
        <w:tc>
          <w:tcPr>
            <w:tcW w:w="6109" w:type="dxa"/>
          </w:tcPr>
          <w:p w14:paraId="78269EDE">
            <w:pP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若启用钉钉/微信登录，请确保已正确配置对应平台的应用权限</w:t>
            </w:r>
          </w:p>
          <w:p w14:paraId="64109AE7">
            <w:pPr>
              <w:rPr>
                <w:rFonts w:hint="eastAsia" w:ascii="微软雅黑" w:hAnsi="微软雅黑" w:eastAsia="微软雅黑" w:cs="微软雅黑"/>
                <w:vertAlign w:val="baseline"/>
                <w:lang w:val="en-US" w:eastAsia="zh-CN"/>
              </w:rPr>
            </w:pPr>
          </w:p>
        </w:tc>
      </w:tr>
      <w:tr w14:paraId="1354F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13" w:type="dxa"/>
          </w:tcPr>
          <w:p w14:paraId="1FB3B203">
            <w:pPr>
              <w:rPr>
                <w:rFonts w:hint="eastAsia" w:ascii="微软雅黑" w:hAnsi="微软雅黑" w:eastAsia="微软雅黑" w:cs="微软雅黑"/>
                <w:b/>
                <w:bCs/>
                <w:vertAlign w:val="baseline"/>
                <w:lang w:val="en-US" w:eastAsia="zh-CN"/>
              </w:rPr>
            </w:pPr>
            <w:r>
              <w:rPr>
                <w:rFonts w:hint="eastAsia" w:ascii="微软雅黑" w:hAnsi="微软雅黑" w:eastAsia="微软雅黑" w:cs="微软雅黑"/>
                <w:b/>
                <w:bCs/>
                <w:lang w:val="en-US" w:eastAsia="zh-CN"/>
              </w:rPr>
              <w:t>测试验证</w:t>
            </w:r>
          </w:p>
        </w:tc>
        <w:tc>
          <w:tcPr>
            <w:tcW w:w="6109" w:type="dxa"/>
          </w:tcPr>
          <w:p w14:paraId="38FC1F06">
            <w:pPr>
              <w:rPr>
                <w:rFonts w:hint="eastAsia" w:ascii="微软雅黑" w:hAnsi="微软雅黑" w:eastAsia="微软雅黑" w:cs="微软雅黑"/>
                <w:vertAlign w:val="baseline"/>
                <w:lang w:val="en-US" w:eastAsia="zh-CN"/>
              </w:rPr>
            </w:pPr>
            <w:r>
              <w:rPr>
                <w:rFonts w:hint="eastAsia" w:ascii="微软雅黑" w:hAnsi="微软雅黑" w:eastAsia="微软雅黑" w:cs="微软雅黑"/>
                <w:lang w:val="en-US" w:eastAsia="zh-CN"/>
              </w:rPr>
              <w:t>修改参数后建议测试登录、上传、对话等功能是否正常</w:t>
            </w:r>
          </w:p>
        </w:tc>
      </w:tr>
    </w:tbl>
    <w:p w14:paraId="33CCD071">
      <w:pPr>
        <w:rPr>
          <w:rFonts w:hint="eastAsia" w:ascii="微软雅黑" w:hAnsi="微软雅黑" w:eastAsia="微软雅黑" w:cs="微软雅黑"/>
          <w:lang w:val="en-US" w:eastAsia="zh-CN"/>
        </w:rPr>
      </w:pPr>
    </w:p>
    <w:p w14:paraId="09029271">
      <w:pPr>
        <w:pStyle w:val="3"/>
        <w:bidi w:val="0"/>
        <w:rPr>
          <w:rFonts w:hint="eastAsia" w:ascii="微软雅黑" w:hAnsi="微软雅黑" w:eastAsia="微软雅黑" w:cs="微软雅黑"/>
        </w:rPr>
      </w:pPr>
      <w:r>
        <w:rPr>
          <w:rFonts w:hint="eastAsia" w:ascii="微软雅黑" w:hAnsi="微软雅黑" w:eastAsia="微软雅黑" w:cs="微软雅黑"/>
        </w:rPr>
        <w:t>结语：开启智能知识新时代</w:t>
      </w:r>
    </w:p>
    <w:p w14:paraId="66E9B47A">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K3GPT不仅是知识管理工具，更是组织的数字大脑。它让知识从“沉睡的文档”变为“活跃的智慧”，从“个人经验”升华为“集体资产”。</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64px;height:64px" o:bullet="t">
        <v:imagedata r:id="rId1" o:title=""/>
      </v:shape>
    </w:pict>
  </w:numPicBullet>
  <w:abstractNum w:abstractNumId="0">
    <w:nsid w:val="80E7320B"/>
    <w:multiLevelType w:val="singleLevel"/>
    <w:tmpl w:val="80E7320B"/>
    <w:lvl w:ilvl="0" w:tentative="0">
      <w:start w:val="1"/>
      <w:numFmt w:val="decimal"/>
      <w:pStyle w:val="5"/>
      <w:lvlText w:val="(%1)"/>
      <w:lvlJc w:val="left"/>
      <w:pPr>
        <w:ind w:left="425" w:hanging="425"/>
      </w:pPr>
      <w:rPr>
        <w:rFonts w:hint="default"/>
      </w:rPr>
    </w:lvl>
  </w:abstractNum>
  <w:abstractNum w:abstractNumId="1">
    <w:nsid w:val="85D0B060"/>
    <w:multiLevelType w:val="singleLevel"/>
    <w:tmpl w:val="85D0B060"/>
    <w:lvl w:ilvl="0" w:tentative="0">
      <w:start w:val="1"/>
      <w:numFmt w:val="bullet"/>
      <w:lvlText w:val=""/>
      <w:lvlJc w:val="left"/>
      <w:pPr>
        <w:ind w:left="420" w:hanging="420"/>
      </w:pPr>
      <w:rPr>
        <w:rFonts w:hint="default" w:ascii="Wingdings" w:hAnsi="Wingdings"/>
      </w:rPr>
    </w:lvl>
  </w:abstractNum>
  <w:abstractNum w:abstractNumId="2">
    <w:nsid w:val="8A442D0F"/>
    <w:multiLevelType w:val="singleLevel"/>
    <w:tmpl w:val="8A442D0F"/>
    <w:lvl w:ilvl="0" w:tentative="0">
      <w:start w:val="1"/>
      <w:numFmt w:val="lowerLetter"/>
      <w:lvlText w:val="%1."/>
      <w:lvlJc w:val="left"/>
      <w:pPr>
        <w:ind w:left="425" w:hanging="425"/>
      </w:pPr>
      <w:rPr>
        <w:rFonts w:hint="default"/>
      </w:rPr>
    </w:lvl>
  </w:abstractNum>
  <w:abstractNum w:abstractNumId="3">
    <w:nsid w:val="908E1208"/>
    <w:multiLevelType w:val="singleLevel"/>
    <w:tmpl w:val="908E1208"/>
    <w:lvl w:ilvl="0" w:tentative="0">
      <w:start w:val="1"/>
      <w:numFmt w:val="lowerLetter"/>
      <w:pStyle w:val="8"/>
      <w:lvlText w:val="%1."/>
      <w:lvlJc w:val="left"/>
      <w:pPr>
        <w:ind w:left="425" w:hanging="425"/>
      </w:pPr>
      <w:rPr>
        <w:rFonts w:hint="default"/>
      </w:rPr>
    </w:lvl>
  </w:abstractNum>
  <w:abstractNum w:abstractNumId="4">
    <w:nsid w:val="90AF0019"/>
    <w:multiLevelType w:val="singleLevel"/>
    <w:tmpl w:val="90AF0019"/>
    <w:lvl w:ilvl="0" w:tentative="0">
      <w:start w:val="1"/>
      <w:numFmt w:val="bullet"/>
      <w:lvlText w:val=""/>
      <w:lvlJc w:val="left"/>
      <w:pPr>
        <w:ind w:left="420" w:hanging="420"/>
      </w:pPr>
      <w:rPr>
        <w:rFonts w:hint="default" w:ascii="Wingdings" w:hAnsi="Wingdings"/>
      </w:rPr>
    </w:lvl>
  </w:abstractNum>
  <w:abstractNum w:abstractNumId="5">
    <w:nsid w:val="94CDF251"/>
    <w:multiLevelType w:val="singleLevel"/>
    <w:tmpl w:val="94CDF251"/>
    <w:lvl w:ilvl="0" w:tentative="0">
      <w:start w:val="1"/>
      <w:numFmt w:val="bullet"/>
      <w:lvlText w:val=""/>
      <w:lvlJc w:val="left"/>
      <w:pPr>
        <w:ind w:left="420" w:hanging="420"/>
      </w:pPr>
      <w:rPr>
        <w:rFonts w:hint="default" w:ascii="Wingdings" w:hAnsi="Wingdings"/>
      </w:rPr>
    </w:lvl>
  </w:abstractNum>
  <w:abstractNum w:abstractNumId="6">
    <w:nsid w:val="96734FE3"/>
    <w:multiLevelType w:val="singleLevel"/>
    <w:tmpl w:val="96734FE3"/>
    <w:lvl w:ilvl="0" w:tentative="0">
      <w:start w:val="1"/>
      <w:numFmt w:val="bullet"/>
      <w:lvlText w:val=""/>
      <w:lvlJc w:val="left"/>
      <w:pPr>
        <w:ind w:left="420" w:hanging="420"/>
      </w:pPr>
      <w:rPr>
        <w:rFonts w:hint="default" w:ascii="Wingdings" w:hAnsi="Wingdings"/>
      </w:rPr>
    </w:lvl>
  </w:abstractNum>
  <w:abstractNum w:abstractNumId="7">
    <w:nsid w:val="98649B1A"/>
    <w:multiLevelType w:val="singleLevel"/>
    <w:tmpl w:val="98649B1A"/>
    <w:lvl w:ilvl="0" w:tentative="0">
      <w:start w:val="1"/>
      <w:numFmt w:val="decimalEnclosedCircleChinese"/>
      <w:pStyle w:val="7"/>
      <w:suff w:val="nothing"/>
      <w:lvlText w:val="%1　"/>
      <w:lvlJc w:val="left"/>
      <w:pPr>
        <w:ind w:left="0" w:firstLine="400"/>
      </w:pPr>
      <w:rPr>
        <w:rFonts w:hint="eastAsia"/>
      </w:rPr>
    </w:lvl>
  </w:abstractNum>
  <w:abstractNum w:abstractNumId="8">
    <w:nsid w:val="9D837665"/>
    <w:multiLevelType w:val="singleLevel"/>
    <w:tmpl w:val="9D837665"/>
    <w:lvl w:ilvl="0" w:tentative="0">
      <w:start w:val="1"/>
      <w:numFmt w:val="bullet"/>
      <w:lvlText w:val=""/>
      <w:lvlJc w:val="left"/>
      <w:pPr>
        <w:ind w:left="420" w:hanging="420"/>
      </w:pPr>
      <w:rPr>
        <w:rFonts w:hint="default" w:ascii="Wingdings" w:hAnsi="Wingdings"/>
      </w:rPr>
    </w:lvl>
  </w:abstractNum>
  <w:abstractNum w:abstractNumId="9">
    <w:nsid w:val="9DB62A2E"/>
    <w:multiLevelType w:val="singleLevel"/>
    <w:tmpl w:val="9DB62A2E"/>
    <w:lvl w:ilvl="0" w:tentative="0">
      <w:start w:val="1"/>
      <w:numFmt w:val="decimal"/>
      <w:pStyle w:val="4"/>
      <w:lvlText w:val="%1."/>
      <w:lvlJc w:val="left"/>
      <w:pPr>
        <w:ind w:left="425" w:hanging="425"/>
      </w:pPr>
      <w:rPr>
        <w:rFonts w:hint="default"/>
      </w:rPr>
    </w:lvl>
  </w:abstractNum>
  <w:abstractNum w:abstractNumId="10">
    <w:nsid w:val="9E76C77A"/>
    <w:multiLevelType w:val="singleLevel"/>
    <w:tmpl w:val="9E76C77A"/>
    <w:lvl w:ilvl="0" w:tentative="0">
      <w:start w:val="1"/>
      <w:numFmt w:val="lowerLetter"/>
      <w:lvlText w:val="%1."/>
      <w:lvlJc w:val="left"/>
      <w:pPr>
        <w:ind w:left="425" w:hanging="425"/>
      </w:pPr>
      <w:rPr>
        <w:rFonts w:hint="default"/>
      </w:rPr>
    </w:lvl>
  </w:abstractNum>
  <w:abstractNum w:abstractNumId="11">
    <w:nsid w:val="9FEF31C2"/>
    <w:multiLevelType w:val="singleLevel"/>
    <w:tmpl w:val="9FEF31C2"/>
    <w:lvl w:ilvl="0" w:tentative="0">
      <w:start w:val="1"/>
      <w:numFmt w:val="bullet"/>
      <w:lvlText w:val=""/>
      <w:lvlJc w:val="left"/>
      <w:pPr>
        <w:ind w:left="420" w:hanging="420"/>
      </w:pPr>
      <w:rPr>
        <w:rFonts w:hint="default" w:ascii="Wingdings" w:hAnsi="Wingdings"/>
      </w:rPr>
    </w:lvl>
  </w:abstractNum>
  <w:abstractNum w:abstractNumId="12">
    <w:nsid w:val="A645F879"/>
    <w:multiLevelType w:val="singleLevel"/>
    <w:tmpl w:val="A645F879"/>
    <w:lvl w:ilvl="0" w:tentative="0">
      <w:start w:val="1"/>
      <w:numFmt w:val="bullet"/>
      <w:lvlText w:val=""/>
      <w:lvlJc w:val="left"/>
      <w:pPr>
        <w:ind w:left="420" w:hanging="420"/>
      </w:pPr>
      <w:rPr>
        <w:rFonts w:hint="default" w:ascii="Wingdings" w:hAnsi="Wingdings"/>
      </w:rPr>
    </w:lvl>
  </w:abstractNum>
  <w:abstractNum w:abstractNumId="13">
    <w:nsid w:val="A68C6824"/>
    <w:multiLevelType w:val="singleLevel"/>
    <w:tmpl w:val="A68C6824"/>
    <w:lvl w:ilvl="0" w:tentative="0">
      <w:start w:val="1"/>
      <w:numFmt w:val="bullet"/>
      <w:lvlText w:val=""/>
      <w:lvlJc w:val="left"/>
      <w:pPr>
        <w:ind w:left="420" w:hanging="420"/>
      </w:pPr>
      <w:rPr>
        <w:rFonts w:hint="default" w:ascii="Wingdings" w:hAnsi="Wingdings"/>
      </w:rPr>
    </w:lvl>
  </w:abstractNum>
  <w:abstractNum w:abstractNumId="14">
    <w:nsid w:val="A98A0730"/>
    <w:multiLevelType w:val="singleLevel"/>
    <w:tmpl w:val="A98A0730"/>
    <w:lvl w:ilvl="0" w:tentative="0">
      <w:start w:val="1"/>
      <w:numFmt w:val="bullet"/>
      <w:lvlText w:val=""/>
      <w:lvlJc w:val="left"/>
      <w:pPr>
        <w:ind w:left="420" w:hanging="420"/>
      </w:pPr>
      <w:rPr>
        <w:rFonts w:hint="default" w:ascii="Wingdings" w:hAnsi="Wingdings"/>
      </w:rPr>
    </w:lvl>
  </w:abstractNum>
  <w:abstractNum w:abstractNumId="15">
    <w:nsid w:val="ACBBCB8D"/>
    <w:multiLevelType w:val="singleLevel"/>
    <w:tmpl w:val="ACBBCB8D"/>
    <w:lvl w:ilvl="0" w:tentative="0">
      <w:start w:val="1"/>
      <w:numFmt w:val="bullet"/>
      <w:lvlText w:val=""/>
      <w:lvlJc w:val="left"/>
      <w:pPr>
        <w:ind w:left="420" w:hanging="420"/>
      </w:pPr>
      <w:rPr>
        <w:rFonts w:hint="default" w:ascii="Wingdings" w:hAnsi="Wingdings"/>
      </w:rPr>
    </w:lvl>
  </w:abstractNum>
  <w:abstractNum w:abstractNumId="16">
    <w:nsid w:val="B1FCF61A"/>
    <w:multiLevelType w:val="singleLevel"/>
    <w:tmpl w:val="B1FCF61A"/>
    <w:lvl w:ilvl="0" w:tentative="0">
      <w:start w:val="1"/>
      <w:numFmt w:val="bullet"/>
      <w:lvlText w:val=""/>
      <w:lvlJc w:val="left"/>
      <w:pPr>
        <w:ind w:left="420" w:hanging="420"/>
      </w:pPr>
      <w:rPr>
        <w:rFonts w:hint="default" w:ascii="Wingdings" w:hAnsi="Wingdings"/>
      </w:rPr>
    </w:lvl>
  </w:abstractNum>
  <w:abstractNum w:abstractNumId="17">
    <w:nsid w:val="B246FE5F"/>
    <w:multiLevelType w:val="singleLevel"/>
    <w:tmpl w:val="B246FE5F"/>
    <w:lvl w:ilvl="0" w:tentative="0">
      <w:start w:val="1"/>
      <w:numFmt w:val="bullet"/>
      <w:lvlText w:val=""/>
      <w:lvlJc w:val="left"/>
      <w:pPr>
        <w:ind w:left="420" w:hanging="420"/>
      </w:pPr>
      <w:rPr>
        <w:rFonts w:hint="default" w:ascii="Wingdings" w:hAnsi="Wingdings"/>
      </w:rPr>
    </w:lvl>
  </w:abstractNum>
  <w:abstractNum w:abstractNumId="18">
    <w:nsid w:val="BCAA70A9"/>
    <w:multiLevelType w:val="singleLevel"/>
    <w:tmpl w:val="BCAA70A9"/>
    <w:lvl w:ilvl="0" w:tentative="0">
      <w:start w:val="1"/>
      <w:numFmt w:val="bullet"/>
      <w:lvlText w:val=""/>
      <w:lvlPicBulletId w:val="0"/>
      <w:lvlJc w:val="left"/>
      <w:pPr>
        <w:ind w:left="420" w:hanging="420"/>
      </w:pPr>
      <w:rPr>
        <w:rFonts w:hint="default" w:ascii="Wingdings" w:hAnsi="Wingdings"/>
      </w:rPr>
    </w:lvl>
  </w:abstractNum>
  <w:abstractNum w:abstractNumId="19">
    <w:nsid w:val="C94D9C3C"/>
    <w:multiLevelType w:val="singleLevel"/>
    <w:tmpl w:val="C94D9C3C"/>
    <w:lvl w:ilvl="0" w:tentative="0">
      <w:start w:val="1"/>
      <w:numFmt w:val="bullet"/>
      <w:lvlText w:val=""/>
      <w:lvlJc w:val="left"/>
      <w:pPr>
        <w:ind w:left="420" w:hanging="420"/>
      </w:pPr>
      <w:rPr>
        <w:rFonts w:hint="default" w:ascii="Wingdings" w:hAnsi="Wingdings"/>
      </w:rPr>
    </w:lvl>
  </w:abstractNum>
  <w:abstractNum w:abstractNumId="20">
    <w:nsid w:val="CAEEE013"/>
    <w:multiLevelType w:val="singleLevel"/>
    <w:tmpl w:val="CAEEE013"/>
    <w:lvl w:ilvl="0" w:tentative="0">
      <w:start w:val="1"/>
      <w:numFmt w:val="bullet"/>
      <w:lvlText w:val=""/>
      <w:lvlJc w:val="left"/>
      <w:pPr>
        <w:ind w:left="420" w:hanging="420"/>
      </w:pPr>
      <w:rPr>
        <w:rFonts w:hint="default" w:ascii="Wingdings" w:hAnsi="Wingdings"/>
      </w:rPr>
    </w:lvl>
  </w:abstractNum>
  <w:abstractNum w:abstractNumId="21">
    <w:nsid w:val="D085A06F"/>
    <w:multiLevelType w:val="singleLevel"/>
    <w:tmpl w:val="D085A06F"/>
    <w:lvl w:ilvl="0" w:tentative="0">
      <w:start w:val="1"/>
      <w:numFmt w:val="bullet"/>
      <w:lvlText w:val=""/>
      <w:lvlJc w:val="left"/>
      <w:pPr>
        <w:ind w:left="420" w:hanging="420"/>
      </w:pPr>
      <w:rPr>
        <w:rFonts w:hint="default" w:ascii="Wingdings" w:hAnsi="Wingdings"/>
      </w:rPr>
    </w:lvl>
  </w:abstractNum>
  <w:abstractNum w:abstractNumId="22">
    <w:nsid w:val="D1F55C73"/>
    <w:multiLevelType w:val="singleLevel"/>
    <w:tmpl w:val="D1F55C73"/>
    <w:lvl w:ilvl="0" w:tentative="0">
      <w:start w:val="1"/>
      <w:numFmt w:val="bullet"/>
      <w:lvlText w:val=""/>
      <w:lvlJc w:val="left"/>
      <w:pPr>
        <w:ind w:left="420" w:hanging="420"/>
      </w:pPr>
      <w:rPr>
        <w:rFonts w:hint="default" w:ascii="Wingdings" w:hAnsi="Wingdings"/>
      </w:rPr>
    </w:lvl>
  </w:abstractNum>
  <w:abstractNum w:abstractNumId="23">
    <w:nsid w:val="D3364C6A"/>
    <w:multiLevelType w:val="singleLevel"/>
    <w:tmpl w:val="D3364C6A"/>
    <w:lvl w:ilvl="0" w:tentative="0">
      <w:start w:val="1"/>
      <w:numFmt w:val="bullet"/>
      <w:lvlText w:val=""/>
      <w:lvlJc w:val="left"/>
      <w:pPr>
        <w:ind w:left="420" w:hanging="420"/>
      </w:pPr>
      <w:rPr>
        <w:rFonts w:hint="default" w:ascii="Wingdings" w:hAnsi="Wingdings"/>
      </w:rPr>
    </w:lvl>
  </w:abstractNum>
  <w:abstractNum w:abstractNumId="24">
    <w:nsid w:val="DB120127"/>
    <w:multiLevelType w:val="singleLevel"/>
    <w:tmpl w:val="DB120127"/>
    <w:lvl w:ilvl="0" w:tentative="0">
      <w:start w:val="1"/>
      <w:numFmt w:val="bullet"/>
      <w:lvlText w:val=""/>
      <w:lvlJc w:val="left"/>
      <w:pPr>
        <w:ind w:left="420" w:hanging="420"/>
      </w:pPr>
      <w:rPr>
        <w:rFonts w:hint="default" w:ascii="Wingdings" w:hAnsi="Wingdings"/>
      </w:rPr>
    </w:lvl>
  </w:abstractNum>
  <w:abstractNum w:abstractNumId="25">
    <w:nsid w:val="E3759187"/>
    <w:multiLevelType w:val="singleLevel"/>
    <w:tmpl w:val="E3759187"/>
    <w:lvl w:ilvl="0" w:tentative="0">
      <w:start w:val="1"/>
      <w:numFmt w:val="chineseCounting"/>
      <w:pStyle w:val="3"/>
      <w:suff w:val="nothing"/>
      <w:lvlText w:val="%1、"/>
      <w:lvlJc w:val="left"/>
      <w:pPr>
        <w:ind w:left="0" w:firstLine="420"/>
      </w:pPr>
      <w:rPr>
        <w:rFonts w:hint="eastAsia"/>
      </w:rPr>
    </w:lvl>
  </w:abstractNum>
  <w:abstractNum w:abstractNumId="26">
    <w:nsid w:val="EC10CCFA"/>
    <w:multiLevelType w:val="singleLevel"/>
    <w:tmpl w:val="EC10CCFA"/>
    <w:lvl w:ilvl="0" w:tentative="0">
      <w:start w:val="1"/>
      <w:numFmt w:val="bullet"/>
      <w:lvlText w:val=""/>
      <w:lvlJc w:val="left"/>
      <w:pPr>
        <w:ind w:left="420" w:hanging="420"/>
      </w:pPr>
      <w:rPr>
        <w:rFonts w:hint="default" w:ascii="Wingdings" w:hAnsi="Wingdings"/>
      </w:rPr>
    </w:lvl>
  </w:abstractNum>
  <w:abstractNum w:abstractNumId="27">
    <w:nsid w:val="EFAEDE89"/>
    <w:multiLevelType w:val="singleLevel"/>
    <w:tmpl w:val="EFAEDE89"/>
    <w:lvl w:ilvl="0" w:tentative="0">
      <w:start w:val="1"/>
      <w:numFmt w:val="bullet"/>
      <w:lvlText w:val=""/>
      <w:lvlJc w:val="left"/>
      <w:pPr>
        <w:ind w:left="420" w:hanging="420"/>
      </w:pPr>
      <w:rPr>
        <w:rFonts w:hint="default" w:ascii="Wingdings" w:hAnsi="Wingdings"/>
      </w:rPr>
    </w:lvl>
  </w:abstractNum>
  <w:abstractNum w:abstractNumId="28">
    <w:nsid w:val="F43A4236"/>
    <w:multiLevelType w:val="singleLevel"/>
    <w:tmpl w:val="F43A4236"/>
    <w:lvl w:ilvl="0" w:tentative="0">
      <w:start w:val="1"/>
      <w:numFmt w:val="bullet"/>
      <w:lvlText w:val=""/>
      <w:lvlJc w:val="left"/>
      <w:pPr>
        <w:ind w:left="420" w:hanging="420"/>
      </w:pPr>
      <w:rPr>
        <w:rFonts w:hint="default" w:ascii="Wingdings" w:hAnsi="Wingdings"/>
      </w:rPr>
    </w:lvl>
  </w:abstractNum>
  <w:abstractNum w:abstractNumId="29">
    <w:nsid w:val="F4F0FDC8"/>
    <w:multiLevelType w:val="singleLevel"/>
    <w:tmpl w:val="F4F0FDC8"/>
    <w:lvl w:ilvl="0" w:tentative="0">
      <w:start w:val="1"/>
      <w:numFmt w:val="bullet"/>
      <w:lvlText w:val=""/>
      <w:lvlJc w:val="left"/>
      <w:pPr>
        <w:ind w:left="420" w:hanging="420"/>
      </w:pPr>
      <w:rPr>
        <w:rFonts w:hint="default" w:ascii="Wingdings" w:hAnsi="Wingdings"/>
      </w:rPr>
    </w:lvl>
  </w:abstractNum>
  <w:abstractNum w:abstractNumId="30">
    <w:nsid w:val="F6D06971"/>
    <w:multiLevelType w:val="singleLevel"/>
    <w:tmpl w:val="F6D06971"/>
    <w:lvl w:ilvl="0" w:tentative="0">
      <w:start w:val="1"/>
      <w:numFmt w:val="decimal"/>
      <w:pStyle w:val="6"/>
      <w:lvlText w:val="%1)"/>
      <w:lvlJc w:val="left"/>
      <w:pPr>
        <w:ind w:left="425" w:hanging="425"/>
      </w:pPr>
      <w:rPr>
        <w:rFonts w:hint="default"/>
      </w:rPr>
    </w:lvl>
  </w:abstractNum>
  <w:abstractNum w:abstractNumId="31">
    <w:nsid w:val="F7DAE4DA"/>
    <w:multiLevelType w:val="singleLevel"/>
    <w:tmpl w:val="F7DAE4DA"/>
    <w:lvl w:ilvl="0" w:tentative="0">
      <w:start w:val="1"/>
      <w:numFmt w:val="bullet"/>
      <w:lvlText w:val=""/>
      <w:lvlJc w:val="left"/>
      <w:pPr>
        <w:ind w:left="420" w:hanging="420"/>
      </w:pPr>
      <w:rPr>
        <w:rFonts w:hint="default" w:ascii="Wingdings" w:hAnsi="Wingdings"/>
      </w:rPr>
    </w:lvl>
  </w:abstractNum>
  <w:abstractNum w:abstractNumId="32">
    <w:nsid w:val="024587BF"/>
    <w:multiLevelType w:val="singleLevel"/>
    <w:tmpl w:val="024587BF"/>
    <w:lvl w:ilvl="0" w:tentative="0">
      <w:start w:val="1"/>
      <w:numFmt w:val="bullet"/>
      <w:lvlText w:val=""/>
      <w:lvlJc w:val="left"/>
      <w:pPr>
        <w:tabs>
          <w:tab w:val="left" w:pos="420"/>
        </w:tabs>
        <w:ind w:left="840" w:hanging="420"/>
      </w:pPr>
      <w:rPr>
        <w:rFonts w:hint="default" w:ascii="Wingdings" w:hAnsi="Wingdings"/>
      </w:rPr>
    </w:lvl>
  </w:abstractNum>
  <w:abstractNum w:abstractNumId="33">
    <w:nsid w:val="0F9AF469"/>
    <w:multiLevelType w:val="singleLevel"/>
    <w:tmpl w:val="0F9AF469"/>
    <w:lvl w:ilvl="0" w:tentative="0">
      <w:start w:val="1"/>
      <w:numFmt w:val="bullet"/>
      <w:lvlText w:val=""/>
      <w:lvlJc w:val="left"/>
      <w:pPr>
        <w:ind w:left="420" w:hanging="420"/>
      </w:pPr>
      <w:rPr>
        <w:rFonts w:hint="default" w:ascii="Wingdings" w:hAnsi="Wingdings"/>
      </w:rPr>
    </w:lvl>
  </w:abstractNum>
  <w:abstractNum w:abstractNumId="34">
    <w:nsid w:val="1273595E"/>
    <w:multiLevelType w:val="singleLevel"/>
    <w:tmpl w:val="1273595E"/>
    <w:lvl w:ilvl="0" w:tentative="0">
      <w:start w:val="1"/>
      <w:numFmt w:val="bullet"/>
      <w:lvlText w:val=""/>
      <w:lvlJc w:val="left"/>
      <w:pPr>
        <w:ind w:left="420" w:hanging="420"/>
      </w:pPr>
      <w:rPr>
        <w:rFonts w:hint="default" w:ascii="Wingdings" w:hAnsi="Wingdings"/>
      </w:rPr>
    </w:lvl>
  </w:abstractNum>
  <w:abstractNum w:abstractNumId="35">
    <w:nsid w:val="12E4ADF0"/>
    <w:multiLevelType w:val="singleLevel"/>
    <w:tmpl w:val="12E4ADF0"/>
    <w:lvl w:ilvl="0" w:tentative="0">
      <w:start w:val="1"/>
      <w:numFmt w:val="bullet"/>
      <w:lvlText w:val=""/>
      <w:lvlJc w:val="left"/>
      <w:pPr>
        <w:ind w:left="420" w:hanging="420"/>
      </w:pPr>
      <w:rPr>
        <w:rFonts w:hint="default" w:ascii="Wingdings" w:hAnsi="Wingdings"/>
      </w:rPr>
    </w:lvl>
  </w:abstractNum>
  <w:abstractNum w:abstractNumId="36">
    <w:nsid w:val="16BBF0E2"/>
    <w:multiLevelType w:val="singleLevel"/>
    <w:tmpl w:val="16BBF0E2"/>
    <w:lvl w:ilvl="0" w:tentative="0">
      <w:start w:val="1"/>
      <w:numFmt w:val="bullet"/>
      <w:lvlText w:val=""/>
      <w:lvlJc w:val="left"/>
      <w:pPr>
        <w:ind w:left="420" w:hanging="420"/>
      </w:pPr>
      <w:rPr>
        <w:rFonts w:hint="default" w:ascii="Wingdings" w:hAnsi="Wingdings"/>
      </w:rPr>
    </w:lvl>
  </w:abstractNum>
  <w:abstractNum w:abstractNumId="37">
    <w:nsid w:val="16F56A1D"/>
    <w:multiLevelType w:val="singleLevel"/>
    <w:tmpl w:val="16F56A1D"/>
    <w:lvl w:ilvl="0" w:tentative="0">
      <w:start w:val="1"/>
      <w:numFmt w:val="bullet"/>
      <w:lvlText w:val=""/>
      <w:lvlJc w:val="left"/>
      <w:pPr>
        <w:tabs>
          <w:tab w:val="left" w:pos="420"/>
        </w:tabs>
        <w:ind w:left="840" w:hanging="420"/>
      </w:pPr>
      <w:rPr>
        <w:rFonts w:hint="default" w:ascii="Wingdings" w:hAnsi="Wingdings"/>
      </w:rPr>
    </w:lvl>
  </w:abstractNum>
  <w:abstractNum w:abstractNumId="38">
    <w:nsid w:val="170CB6C2"/>
    <w:multiLevelType w:val="singleLevel"/>
    <w:tmpl w:val="170CB6C2"/>
    <w:lvl w:ilvl="0" w:tentative="0">
      <w:start w:val="1"/>
      <w:numFmt w:val="bullet"/>
      <w:lvlText w:val=""/>
      <w:lvlJc w:val="left"/>
      <w:pPr>
        <w:ind w:left="420" w:hanging="420"/>
      </w:pPr>
      <w:rPr>
        <w:rFonts w:hint="default" w:ascii="Wingdings" w:hAnsi="Wingdings"/>
      </w:rPr>
    </w:lvl>
  </w:abstractNum>
  <w:abstractNum w:abstractNumId="39">
    <w:nsid w:val="21F6C6C3"/>
    <w:multiLevelType w:val="singleLevel"/>
    <w:tmpl w:val="21F6C6C3"/>
    <w:lvl w:ilvl="0" w:tentative="0">
      <w:start w:val="1"/>
      <w:numFmt w:val="bullet"/>
      <w:lvlText w:val=""/>
      <w:lvlJc w:val="left"/>
      <w:pPr>
        <w:ind w:left="420" w:hanging="420"/>
      </w:pPr>
      <w:rPr>
        <w:rFonts w:hint="default" w:ascii="Wingdings" w:hAnsi="Wingdings"/>
      </w:rPr>
    </w:lvl>
  </w:abstractNum>
  <w:abstractNum w:abstractNumId="40">
    <w:nsid w:val="2591B62D"/>
    <w:multiLevelType w:val="singleLevel"/>
    <w:tmpl w:val="2591B62D"/>
    <w:lvl w:ilvl="0" w:tentative="0">
      <w:start w:val="1"/>
      <w:numFmt w:val="bullet"/>
      <w:lvlText w:val=""/>
      <w:lvlJc w:val="left"/>
      <w:pPr>
        <w:ind w:left="420" w:hanging="420"/>
      </w:pPr>
      <w:rPr>
        <w:rFonts w:hint="default" w:ascii="Wingdings" w:hAnsi="Wingdings"/>
      </w:rPr>
    </w:lvl>
  </w:abstractNum>
  <w:abstractNum w:abstractNumId="41">
    <w:nsid w:val="278C17B4"/>
    <w:multiLevelType w:val="singleLevel"/>
    <w:tmpl w:val="278C17B4"/>
    <w:lvl w:ilvl="0" w:tentative="0">
      <w:start w:val="1"/>
      <w:numFmt w:val="bullet"/>
      <w:lvlText w:val=""/>
      <w:lvlJc w:val="left"/>
      <w:pPr>
        <w:ind w:left="420" w:hanging="420"/>
      </w:pPr>
      <w:rPr>
        <w:rFonts w:hint="default" w:ascii="Wingdings" w:hAnsi="Wingdings"/>
      </w:rPr>
    </w:lvl>
  </w:abstractNum>
  <w:abstractNum w:abstractNumId="42">
    <w:nsid w:val="2B34E7BE"/>
    <w:multiLevelType w:val="singleLevel"/>
    <w:tmpl w:val="2B34E7BE"/>
    <w:lvl w:ilvl="0" w:tentative="0">
      <w:start w:val="1"/>
      <w:numFmt w:val="bullet"/>
      <w:lvlText w:val=""/>
      <w:lvlJc w:val="left"/>
      <w:pPr>
        <w:ind w:left="420" w:hanging="420"/>
      </w:pPr>
      <w:rPr>
        <w:rFonts w:hint="default" w:ascii="Wingdings" w:hAnsi="Wingdings"/>
      </w:rPr>
    </w:lvl>
  </w:abstractNum>
  <w:abstractNum w:abstractNumId="43">
    <w:nsid w:val="2F3E4644"/>
    <w:multiLevelType w:val="singleLevel"/>
    <w:tmpl w:val="2F3E4644"/>
    <w:lvl w:ilvl="0" w:tentative="0">
      <w:start w:val="1"/>
      <w:numFmt w:val="bullet"/>
      <w:lvlText w:val=""/>
      <w:lvlJc w:val="left"/>
      <w:pPr>
        <w:ind w:left="420" w:hanging="420"/>
      </w:pPr>
      <w:rPr>
        <w:rFonts w:hint="default" w:ascii="Wingdings" w:hAnsi="Wingdings"/>
      </w:rPr>
    </w:lvl>
  </w:abstractNum>
  <w:abstractNum w:abstractNumId="44">
    <w:nsid w:val="33C9B443"/>
    <w:multiLevelType w:val="singleLevel"/>
    <w:tmpl w:val="33C9B443"/>
    <w:lvl w:ilvl="0" w:tentative="0">
      <w:start w:val="1"/>
      <w:numFmt w:val="bullet"/>
      <w:lvlText w:val=""/>
      <w:lvlJc w:val="left"/>
      <w:pPr>
        <w:tabs>
          <w:tab w:val="left" w:pos="420"/>
        </w:tabs>
        <w:ind w:left="840" w:hanging="420"/>
      </w:pPr>
      <w:rPr>
        <w:rFonts w:hint="default" w:ascii="Wingdings" w:hAnsi="Wingdings"/>
      </w:rPr>
    </w:lvl>
  </w:abstractNum>
  <w:abstractNum w:abstractNumId="45">
    <w:nsid w:val="35BE3DB5"/>
    <w:multiLevelType w:val="singleLevel"/>
    <w:tmpl w:val="35BE3DB5"/>
    <w:lvl w:ilvl="0" w:tentative="0">
      <w:start w:val="1"/>
      <w:numFmt w:val="bullet"/>
      <w:lvlText w:val=""/>
      <w:lvlJc w:val="left"/>
      <w:pPr>
        <w:ind w:left="420" w:hanging="420"/>
      </w:pPr>
      <w:rPr>
        <w:rFonts w:hint="default" w:ascii="Wingdings" w:hAnsi="Wingdings"/>
      </w:rPr>
    </w:lvl>
  </w:abstractNum>
  <w:abstractNum w:abstractNumId="46">
    <w:nsid w:val="35C71310"/>
    <w:multiLevelType w:val="singleLevel"/>
    <w:tmpl w:val="35C71310"/>
    <w:lvl w:ilvl="0" w:tentative="0">
      <w:start w:val="1"/>
      <w:numFmt w:val="bullet"/>
      <w:lvlText w:val=""/>
      <w:lvlJc w:val="left"/>
      <w:pPr>
        <w:ind w:left="420" w:hanging="420"/>
      </w:pPr>
      <w:rPr>
        <w:rFonts w:hint="default" w:ascii="Wingdings" w:hAnsi="Wingdings"/>
      </w:rPr>
    </w:lvl>
  </w:abstractNum>
  <w:abstractNum w:abstractNumId="47">
    <w:nsid w:val="3AA2AB89"/>
    <w:multiLevelType w:val="singleLevel"/>
    <w:tmpl w:val="3AA2AB89"/>
    <w:lvl w:ilvl="0" w:tentative="0">
      <w:start w:val="1"/>
      <w:numFmt w:val="bullet"/>
      <w:lvlText w:val=""/>
      <w:lvlJc w:val="left"/>
      <w:pPr>
        <w:ind w:left="420" w:hanging="420"/>
      </w:pPr>
      <w:rPr>
        <w:rFonts w:hint="default" w:ascii="Wingdings" w:hAnsi="Wingdings"/>
      </w:rPr>
    </w:lvl>
  </w:abstractNum>
  <w:abstractNum w:abstractNumId="48">
    <w:nsid w:val="3BF3297F"/>
    <w:multiLevelType w:val="singleLevel"/>
    <w:tmpl w:val="3BF3297F"/>
    <w:lvl w:ilvl="0" w:tentative="0">
      <w:start w:val="1"/>
      <w:numFmt w:val="bullet"/>
      <w:lvlText w:val=""/>
      <w:lvlJc w:val="left"/>
      <w:pPr>
        <w:tabs>
          <w:tab w:val="left" w:pos="420"/>
        </w:tabs>
        <w:ind w:left="840" w:hanging="420"/>
      </w:pPr>
      <w:rPr>
        <w:rFonts w:hint="default" w:ascii="Wingdings" w:hAnsi="Wingdings"/>
      </w:rPr>
    </w:lvl>
  </w:abstractNum>
  <w:abstractNum w:abstractNumId="49">
    <w:nsid w:val="43D1897F"/>
    <w:multiLevelType w:val="singleLevel"/>
    <w:tmpl w:val="43D1897F"/>
    <w:lvl w:ilvl="0" w:tentative="0">
      <w:start w:val="1"/>
      <w:numFmt w:val="bullet"/>
      <w:lvlText w:val=""/>
      <w:lvlJc w:val="left"/>
      <w:pPr>
        <w:ind w:left="420" w:hanging="420"/>
      </w:pPr>
      <w:rPr>
        <w:rFonts w:hint="default" w:ascii="Wingdings" w:hAnsi="Wingdings"/>
      </w:rPr>
    </w:lvl>
  </w:abstractNum>
  <w:abstractNum w:abstractNumId="50">
    <w:nsid w:val="44735349"/>
    <w:multiLevelType w:val="singleLevel"/>
    <w:tmpl w:val="44735349"/>
    <w:lvl w:ilvl="0" w:tentative="0">
      <w:start w:val="1"/>
      <w:numFmt w:val="bullet"/>
      <w:lvlText w:val=""/>
      <w:lvlJc w:val="left"/>
      <w:pPr>
        <w:ind w:left="420" w:hanging="420"/>
      </w:pPr>
      <w:rPr>
        <w:rFonts w:hint="default" w:ascii="Wingdings" w:hAnsi="Wingdings"/>
      </w:rPr>
    </w:lvl>
  </w:abstractNum>
  <w:abstractNum w:abstractNumId="51">
    <w:nsid w:val="4E6EB393"/>
    <w:multiLevelType w:val="singleLevel"/>
    <w:tmpl w:val="4E6EB393"/>
    <w:lvl w:ilvl="0" w:tentative="0">
      <w:start w:val="1"/>
      <w:numFmt w:val="bullet"/>
      <w:lvlText w:val=""/>
      <w:lvlJc w:val="left"/>
      <w:pPr>
        <w:ind w:left="420" w:hanging="420"/>
      </w:pPr>
      <w:rPr>
        <w:rFonts w:hint="default" w:ascii="Wingdings" w:hAnsi="Wingdings"/>
      </w:rPr>
    </w:lvl>
  </w:abstractNum>
  <w:abstractNum w:abstractNumId="52">
    <w:nsid w:val="5244ED8E"/>
    <w:multiLevelType w:val="singleLevel"/>
    <w:tmpl w:val="5244ED8E"/>
    <w:lvl w:ilvl="0" w:tentative="0">
      <w:start w:val="1"/>
      <w:numFmt w:val="lowerLetter"/>
      <w:lvlText w:val="%1."/>
      <w:lvlJc w:val="left"/>
      <w:pPr>
        <w:ind w:left="425" w:hanging="425"/>
      </w:pPr>
      <w:rPr>
        <w:rFonts w:hint="default"/>
      </w:rPr>
    </w:lvl>
  </w:abstractNum>
  <w:abstractNum w:abstractNumId="53">
    <w:nsid w:val="5EEBD2C1"/>
    <w:multiLevelType w:val="singleLevel"/>
    <w:tmpl w:val="5EEBD2C1"/>
    <w:lvl w:ilvl="0" w:tentative="0">
      <w:start w:val="1"/>
      <w:numFmt w:val="lowerLetter"/>
      <w:lvlText w:val="%1."/>
      <w:lvlJc w:val="left"/>
      <w:pPr>
        <w:ind w:left="425" w:hanging="425"/>
      </w:pPr>
      <w:rPr>
        <w:rFonts w:hint="default"/>
      </w:rPr>
    </w:lvl>
  </w:abstractNum>
  <w:abstractNum w:abstractNumId="54">
    <w:nsid w:val="5FFEA3CD"/>
    <w:multiLevelType w:val="singleLevel"/>
    <w:tmpl w:val="5FFEA3CD"/>
    <w:lvl w:ilvl="0" w:tentative="0">
      <w:start w:val="1"/>
      <w:numFmt w:val="bullet"/>
      <w:lvlText w:val=""/>
      <w:lvlJc w:val="left"/>
      <w:pPr>
        <w:ind w:left="420" w:hanging="420"/>
      </w:pPr>
      <w:rPr>
        <w:rFonts w:hint="default" w:ascii="Wingdings" w:hAnsi="Wingdings"/>
      </w:rPr>
    </w:lvl>
  </w:abstractNum>
  <w:abstractNum w:abstractNumId="55">
    <w:nsid w:val="61C7D402"/>
    <w:multiLevelType w:val="singleLevel"/>
    <w:tmpl w:val="61C7D402"/>
    <w:lvl w:ilvl="0" w:tentative="0">
      <w:start w:val="1"/>
      <w:numFmt w:val="lowerLetter"/>
      <w:lvlText w:val="%1."/>
      <w:lvlJc w:val="left"/>
      <w:pPr>
        <w:ind w:left="425" w:hanging="425"/>
      </w:pPr>
      <w:rPr>
        <w:rFonts w:hint="default"/>
      </w:rPr>
    </w:lvl>
  </w:abstractNum>
  <w:abstractNum w:abstractNumId="56">
    <w:nsid w:val="6F023D88"/>
    <w:multiLevelType w:val="singleLevel"/>
    <w:tmpl w:val="6F023D88"/>
    <w:lvl w:ilvl="0" w:tentative="0">
      <w:start w:val="1"/>
      <w:numFmt w:val="bullet"/>
      <w:lvlText w:val=""/>
      <w:lvlJc w:val="left"/>
      <w:pPr>
        <w:ind w:left="420" w:hanging="420"/>
      </w:pPr>
      <w:rPr>
        <w:rFonts w:hint="default" w:ascii="Wingdings" w:hAnsi="Wingdings"/>
      </w:rPr>
    </w:lvl>
  </w:abstractNum>
  <w:abstractNum w:abstractNumId="57">
    <w:nsid w:val="71124569"/>
    <w:multiLevelType w:val="singleLevel"/>
    <w:tmpl w:val="71124569"/>
    <w:lvl w:ilvl="0" w:tentative="0">
      <w:start w:val="1"/>
      <w:numFmt w:val="bullet"/>
      <w:lvlText w:val=""/>
      <w:lvlJc w:val="left"/>
      <w:pPr>
        <w:ind w:left="420" w:hanging="420"/>
      </w:pPr>
      <w:rPr>
        <w:rFonts w:hint="default" w:ascii="Wingdings" w:hAnsi="Wingdings"/>
      </w:rPr>
    </w:lvl>
  </w:abstractNum>
  <w:abstractNum w:abstractNumId="58">
    <w:nsid w:val="78507683"/>
    <w:multiLevelType w:val="singleLevel"/>
    <w:tmpl w:val="78507683"/>
    <w:lvl w:ilvl="0" w:tentative="0">
      <w:start w:val="1"/>
      <w:numFmt w:val="bullet"/>
      <w:lvlText w:val=""/>
      <w:lvlJc w:val="left"/>
      <w:pPr>
        <w:ind w:left="420" w:hanging="420"/>
      </w:pPr>
      <w:rPr>
        <w:rFonts w:hint="default" w:ascii="Wingdings" w:hAnsi="Wingdings"/>
      </w:rPr>
    </w:lvl>
  </w:abstractNum>
  <w:abstractNum w:abstractNumId="59">
    <w:nsid w:val="79003199"/>
    <w:multiLevelType w:val="singleLevel"/>
    <w:tmpl w:val="79003199"/>
    <w:lvl w:ilvl="0" w:tentative="0">
      <w:start w:val="1"/>
      <w:numFmt w:val="bullet"/>
      <w:lvlText w:val=""/>
      <w:lvlJc w:val="left"/>
      <w:pPr>
        <w:ind w:left="420" w:hanging="420"/>
      </w:pPr>
      <w:rPr>
        <w:rFonts w:hint="default" w:ascii="Wingdings" w:hAnsi="Wingdings"/>
      </w:rPr>
    </w:lvl>
  </w:abstractNum>
  <w:num w:numId="1">
    <w:abstractNumId w:val="25"/>
  </w:num>
  <w:num w:numId="2">
    <w:abstractNumId w:val="9"/>
  </w:num>
  <w:num w:numId="3">
    <w:abstractNumId w:val="0"/>
  </w:num>
  <w:num w:numId="4">
    <w:abstractNumId w:val="30"/>
  </w:num>
  <w:num w:numId="5">
    <w:abstractNumId w:val="7"/>
  </w:num>
  <w:num w:numId="6">
    <w:abstractNumId w:val="3"/>
  </w:num>
  <w:num w:numId="7">
    <w:abstractNumId w:val="30"/>
    <w:lvlOverride w:ilvl="0">
      <w:startOverride w:val="1"/>
    </w:lvlOverride>
  </w:num>
  <w:num w:numId="8">
    <w:abstractNumId w:val="49"/>
  </w:num>
  <w:num w:numId="9">
    <w:abstractNumId w:val="37"/>
  </w:num>
  <w:num w:numId="10">
    <w:abstractNumId w:val="30"/>
    <w:lvlOverride w:ilvl="0">
      <w:startOverride w:val="1"/>
    </w:lvlOverride>
  </w:num>
  <w:num w:numId="11">
    <w:abstractNumId w:val="6"/>
  </w:num>
  <w:num w:numId="12">
    <w:abstractNumId w:val="30"/>
    <w:lvlOverride w:ilvl="0">
      <w:startOverride w:val="1"/>
    </w:lvlOverride>
  </w:num>
  <w:num w:numId="13">
    <w:abstractNumId w:val="39"/>
  </w:num>
  <w:num w:numId="14">
    <w:abstractNumId w:val="32"/>
  </w:num>
  <w:num w:numId="15">
    <w:abstractNumId w:val="7"/>
    <w:lvlOverride w:ilvl="0">
      <w:startOverride w:val="1"/>
    </w:lvlOverride>
  </w:num>
  <w:num w:numId="16">
    <w:abstractNumId w:val="47"/>
  </w:num>
  <w:num w:numId="17">
    <w:abstractNumId w:val="28"/>
  </w:num>
  <w:num w:numId="18">
    <w:abstractNumId w:val="48"/>
  </w:num>
  <w:num w:numId="19">
    <w:abstractNumId w:val="26"/>
  </w:num>
  <w:num w:numId="20">
    <w:abstractNumId w:val="44"/>
  </w:num>
  <w:num w:numId="21">
    <w:abstractNumId w:val="30"/>
    <w:lvlOverride w:ilvl="0">
      <w:startOverride w:val="1"/>
    </w:lvlOverride>
  </w:num>
  <w:num w:numId="22">
    <w:abstractNumId w:val="56"/>
  </w:num>
  <w:num w:numId="23">
    <w:abstractNumId w:val="5"/>
  </w:num>
  <w:num w:numId="24">
    <w:abstractNumId w:val="7"/>
    <w:lvlOverride w:ilvl="0">
      <w:startOverride w:val="1"/>
    </w:lvlOverride>
  </w:num>
  <w:num w:numId="25">
    <w:abstractNumId w:val="54"/>
  </w:num>
  <w:num w:numId="26">
    <w:abstractNumId w:val="53"/>
  </w:num>
  <w:num w:numId="27">
    <w:abstractNumId w:val="10"/>
  </w:num>
  <w:num w:numId="28">
    <w:abstractNumId w:val="2"/>
  </w:num>
  <w:num w:numId="29">
    <w:abstractNumId w:val="55"/>
  </w:num>
  <w:num w:numId="30">
    <w:abstractNumId w:val="52"/>
  </w:num>
  <w:num w:numId="31">
    <w:abstractNumId w:val="12"/>
  </w:num>
  <w:num w:numId="32">
    <w:abstractNumId w:val="14"/>
  </w:num>
  <w:num w:numId="33">
    <w:abstractNumId w:val="18"/>
  </w:num>
  <w:num w:numId="34">
    <w:abstractNumId w:val="9"/>
    <w:lvlOverride w:ilvl="0">
      <w:startOverride w:val="1"/>
    </w:lvlOverride>
  </w:num>
  <w:num w:numId="35">
    <w:abstractNumId w:val="0"/>
    <w:lvlOverride w:ilvl="0">
      <w:startOverride w:val="1"/>
    </w:lvlOverride>
  </w:num>
  <w:num w:numId="36">
    <w:abstractNumId w:val="30"/>
    <w:lvlOverride w:ilvl="0">
      <w:startOverride w:val="1"/>
    </w:lvlOverride>
  </w:num>
  <w:num w:numId="37">
    <w:abstractNumId w:val="34"/>
  </w:num>
  <w:num w:numId="38">
    <w:abstractNumId w:val="15"/>
  </w:num>
  <w:num w:numId="39">
    <w:abstractNumId w:val="30"/>
    <w:lvlOverride w:ilvl="0">
      <w:startOverride w:val="1"/>
    </w:lvlOverride>
  </w:num>
  <w:num w:numId="40">
    <w:abstractNumId w:val="29"/>
  </w:num>
  <w:num w:numId="41">
    <w:abstractNumId w:val="9"/>
    <w:lvlOverride w:ilvl="0">
      <w:startOverride w:val="1"/>
    </w:lvlOverride>
  </w:num>
  <w:num w:numId="42">
    <w:abstractNumId w:val="0"/>
    <w:lvlOverride w:ilvl="0">
      <w:startOverride w:val="1"/>
    </w:lvlOverride>
  </w:num>
  <w:num w:numId="43">
    <w:abstractNumId w:val="0"/>
    <w:lvlOverride w:ilvl="0">
      <w:startOverride w:val="1"/>
    </w:lvlOverride>
  </w:num>
  <w:num w:numId="44">
    <w:abstractNumId w:val="13"/>
  </w:num>
  <w:num w:numId="45">
    <w:abstractNumId w:val="58"/>
  </w:num>
  <w:num w:numId="46">
    <w:abstractNumId w:val="16"/>
  </w:num>
  <w:num w:numId="47">
    <w:abstractNumId w:val="42"/>
  </w:num>
  <w:num w:numId="48">
    <w:abstractNumId w:val="8"/>
  </w:num>
  <w:num w:numId="49">
    <w:abstractNumId w:val="30"/>
    <w:lvlOverride w:ilvl="0">
      <w:startOverride w:val="1"/>
    </w:lvlOverride>
  </w:num>
  <w:num w:numId="50">
    <w:abstractNumId w:val="7"/>
    <w:lvlOverride w:ilvl="0">
      <w:startOverride w:val="1"/>
    </w:lvlOverride>
  </w:num>
  <w:num w:numId="51">
    <w:abstractNumId w:val="43"/>
  </w:num>
  <w:num w:numId="52">
    <w:abstractNumId w:val="33"/>
  </w:num>
  <w:num w:numId="53">
    <w:abstractNumId w:val="9"/>
    <w:lvlOverride w:ilvl="0">
      <w:startOverride w:val="1"/>
    </w:lvlOverride>
  </w:num>
  <w:num w:numId="54">
    <w:abstractNumId w:val="0"/>
    <w:lvlOverride w:ilvl="0">
      <w:startOverride w:val="1"/>
    </w:lvlOverride>
  </w:num>
  <w:num w:numId="55">
    <w:abstractNumId w:val="30"/>
    <w:lvlOverride w:ilvl="0">
      <w:startOverride w:val="1"/>
    </w:lvlOverride>
  </w:num>
  <w:num w:numId="56">
    <w:abstractNumId w:val="7"/>
    <w:lvlOverride w:ilvl="0">
      <w:startOverride w:val="1"/>
    </w:lvlOverride>
  </w:num>
  <w:num w:numId="57">
    <w:abstractNumId w:val="23"/>
  </w:num>
  <w:num w:numId="58">
    <w:abstractNumId w:val="30"/>
    <w:lvlOverride w:ilvl="0">
      <w:startOverride w:val="1"/>
    </w:lvlOverride>
  </w:num>
  <w:num w:numId="59">
    <w:abstractNumId w:val="7"/>
    <w:lvlOverride w:ilvl="0">
      <w:startOverride w:val="1"/>
    </w:lvlOverride>
  </w:num>
  <w:num w:numId="60">
    <w:abstractNumId w:val="59"/>
  </w:num>
  <w:num w:numId="61">
    <w:abstractNumId w:val="24"/>
  </w:num>
  <w:num w:numId="62">
    <w:abstractNumId w:val="40"/>
  </w:num>
  <w:num w:numId="63">
    <w:abstractNumId w:val="50"/>
  </w:num>
  <w:num w:numId="64">
    <w:abstractNumId w:val="45"/>
  </w:num>
  <w:num w:numId="65">
    <w:abstractNumId w:val="30"/>
    <w:lvlOverride w:ilvl="0">
      <w:startOverride w:val="1"/>
    </w:lvlOverride>
  </w:num>
  <w:num w:numId="66">
    <w:abstractNumId w:val="30"/>
    <w:lvlOverride w:ilvl="0">
      <w:startOverride w:val="1"/>
    </w:lvlOverride>
  </w:num>
  <w:num w:numId="67">
    <w:abstractNumId w:val="7"/>
    <w:lvlOverride w:ilvl="0">
      <w:startOverride w:val="1"/>
    </w:lvlOverride>
  </w:num>
  <w:num w:numId="68">
    <w:abstractNumId w:val="41"/>
  </w:num>
  <w:num w:numId="69">
    <w:abstractNumId w:val="38"/>
  </w:num>
  <w:num w:numId="70">
    <w:abstractNumId w:val="51"/>
  </w:num>
  <w:num w:numId="71">
    <w:abstractNumId w:val="1"/>
  </w:num>
  <w:num w:numId="72">
    <w:abstractNumId w:val="30"/>
    <w:lvlOverride w:ilvl="0">
      <w:startOverride w:val="1"/>
    </w:lvlOverride>
  </w:num>
  <w:num w:numId="73">
    <w:abstractNumId w:val="7"/>
    <w:lvlOverride w:ilvl="0">
      <w:startOverride w:val="1"/>
    </w:lvlOverride>
  </w:num>
  <w:num w:numId="74">
    <w:abstractNumId w:val="35"/>
  </w:num>
  <w:num w:numId="75">
    <w:abstractNumId w:val="11"/>
  </w:num>
  <w:num w:numId="76">
    <w:abstractNumId w:val="9"/>
    <w:lvlOverride w:ilvl="0">
      <w:startOverride w:val="1"/>
    </w:lvlOverride>
  </w:num>
  <w:num w:numId="77">
    <w:abstractNumId w:val="0"/>
    <w:lvlOverride w:ilvl="0">
      <w:startOverride w:val="1"/>
    </w:lvlOverride>
  </w:num>
  <w:num w:numId="78">
    <w:abstractNumId w:val="30"/>
    <w:lvlOverride w:ilvl="0">
      <w:startOverride w:val="1"/>
    </w:lvlOverride>
  </w:num>
  <w:num w:numId="79">
    <w:abstractNumId w:val="7"/>
    <w:lvlOverride w:ilvl="0">
      <w:startOverride w:val="1"/>
    </w:lvlOverride>
  </w:num>
  <w:num w:numId="80">
    <w:abstractNumId w:val="7"/>
    <w:lvlOverride w:ilvl="0">
      <w:startOverride w:val="1"/>
    </w:lvlOverride>
  </w:num>
  <w:num w:numId="81">
    <w:abstractNumId w:val="30"/>
    <w:lvlOverride w:ilvl="0">
      <w:startOverride w:val="1"/>
    </w:lvlOverride>
  </w:num>
  <w:num w:numId="82">
    <w:abstractNumId w:val="17"/>
  </w:num>
  <w:num w:numId="83">
    <w:abstractNumId w:val="7"/>
    <w:lvlOverride w:ilvl="0">
      <w:startOverride w:val="1"/>
    </w:lvlOverride>
  </w:num>
  <w:num w:numId="84">
    <w:abstractNumId w:val="27"/>
  </w:num>
  <w:num w:numId="85">
    <w:abstractNumId w:val="36"/>
  </w:num>
  <w:num w:numId="86">
    <w:abstractNumId w:val="57"/>
  </w:num>
  <w:num w:numId="87">
    <w:abstractNumId w:val="30"/>
    <w:lvlOverride w:ilvl="0">
      <w:startOverride w:val="1"/>
    </w:lvlOverride>
  </w:num>
  <w:num w:numId="88">
    <w:abstractNumId w:val="7"/>
    <w:lvlOverride w:ilvl="0">
      <w:startOverride w:val="1"/>
    </w:lvlOverride>
  </w:num>
  <w:num w:numId="89">
    <w:abstractNumId w:val="31"/>
  </w:num>
  <w:num w:numId="90">
    <w:abstractNumId w:val="20"/>
  </w:num>
  <w:num w:numId="91">
    <w:abstractNumId w:val="30"/>
    <w:lvlOverride w:ilvl="0">
      <w:startOverride w:val="1"/>
    </w:lvlOverride>
  </w:num>
  <w:num w:numId="92">
    <w:abstractNumId w:val="7"/>
    <w:lvlOverride w:ilvl="0">
      <w:startOverride w:val="1"/>
    </w:lvlOverride>
  </w:num>
  <w:num w:numId="93">
    <w:abstractNumId w:val="21"/>
  </w:num>
  <w:num w:numId="94">
    <w:abstractNumId w:val="46"/>
  </w:num>
  <w:num w:numId="95">
    <w:abstractNumId w:val="19"/>
  </w:num>
  <w:num w:numId="96">
    <w:abstractNumId w:val="22"/>
  </w:num>
  <w:num w:numId="97">
    <w:abstractNumId w:val="30"/>
    <w:lvlOverride w:ilvl="0">
      <w:startOverride w:val="1"/>
    </w:lvlOverride>
  </w:num>
  <w:num w:numId="98">
    <w:abstractNumId w:val="7"/>
    <w:lvlOverride w:ilvl="0">
      <w:startOverride w:val="1"/>
    </w:lvlOverride>
  </w:num>
  <w:num w:numId="99">
    <w:abstractNumId w:val="7"/>
    <w:lvlOverride w:ilvl="0">
      <w:startOverride w:val="1"/>
    </w:lvlOverride>
  </w:num>
  <w:num w:numId="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4E6EC8"/>
    <w:rsid w:val="011D0EC2"/>
    <w:rsid w:val="07372051"/>
    <w:rsid w:val="084E6EC8"/>
    <w:rsid w:val="0A2406BE"/>
    <w:rsid w:val="0A2C751F"/>
    <w:rsid w:val="0F351672"/>
    <w:rsid w:val="197C340B"/>
    <w:rsid w:val="20C82AF6"/>
    <w:rsid w:val="23AF6261"/>
    <w:rsid w:val="277E52D7"/>
    <w:rsid w:val="2CA3594A"/>
    <w:rsid w:val="2EF75A9F"/>
    <w:rsid w:val="3AAC6774"/>
    <w:rsid w:val="43D703B5"/>
    <w:rsid w:val="487519F2"/>
    <w:rsid w:val="4A873D23"/>
    <w:rsid w:val="52737432"/>
    <w:rsid w:val="58F3610C"/>
    <w:rsid w:val="5AD0511D"/>
    <w:rsid w:val="5B861379"/>
    <w:rsid w:val="64032214"/>
    <w:rsid w:val="67062576"/>
    <w:rsid w:val="714F5201"/>
    <w:rsid w:val="740C5243"/>
    <w:rsid w:val="7F1C5338"/>
    <w:rsid w:val="7F345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eastAsia="微软雅黑" w:asciiTheme="minorAscii" w:hAnsiTheme="minorAscii" w:cstheme="minorBidi"/>
      <w:kern w:val="2"/>
      <w:sz w:val="21"/>
      <w:szCs w:val="24"/>
      <w:lang w:val="en-US" w:eastAsia="zh-CN" w:bidi="ar-SA"/>
    </w:rPr>
  </w:style>
  <w:style w:type="paragraph" w:styleId="2">
    <w:name w:val="heading 1"/>
    <w:basedOn w:val="1"/>
    <w:next w:val="1"/>
    <w:link w:val="13"/>
    <w:qFormat/>
    <w:uiPriority w:val="0"/>
    <w:pPr>
      <w:keepNext/>
      <w:keepLines/>
      <w:spacing w:before="340" w:beforeLines="0" w:beforeAutospacing="0" w:after="330" w:afterLines="0" w:afterAutospacing="0" w:line="576" w:lineRule="auto"/>
      <w:outlineLvl w:val="0"/>
    </w:pPr>
    <w:rPr>
      <w:rFonts w:eastAsia="微软雅黑" w:asciiTheme="minorAscii" w:hAnsiTheme="minorAscii"/>
      <w:b/>
      <w:kern w:val="44"/>
      <w:sz w:val="44"/>
    </w:rPr>
  </w:style>
  <w:style w:type="paragraph" w:styleId="3">
    <w:name w:val="heading 2"/>
    <w:basedOn w:val="1"/>
    <w:next w:val="1"/>
    <w:link w:val="17"/>
    <w:unhideWhenUsed/>
    <w:qFormat/>
    <w:uiPriority w:val="0"/>
    <w:pPr>
      <w:keepNext/>
      <w:keepLines/>
      <w:numPr>
        <w:ilvl w:val="0"/>
        <w:numId w:val="1"/>
      </w:numPr>
      <w:spacing w:before="260" w:beforeLines="0" w:beforeAutospacing="0" w:after="260" w:afterLines="0" w:afterAutospacing="0" w:line="413" w:lineRule="auto"/>
      <w:ind w:firstLine="0"/>
      <w:outlineLvl w:val="1"/>
    </w:pPr>
    <w:rPr>
      <w:rFonts w:ascii="Arial" w:hAnsi="Arial"/>
      <w:b/>
      <w:sz w:val="32"/>
    </w:rPr>
  </w:style>
  <w:style w:type="paragraph" w:styleId="4">
    <w:name w:val="heading 3"/>
    <w:basedOn w:val="1"/>
    <w:next w:val="1"/>
    <w:link w:val="16"/>
    <w:unhideWhenUsed/>
    <w:qFormat/>
    <w:uiPriority w:val="0"/>
    <w:pPr>
      <w:keepNext/>
      <w:keepLines/>
      <w:numPr>
        <w:ilvl w:val="0"/>
        <w:numId w:val="2"/>
      </w:numPr>
      <w:spacing w:before="260" w:beforeLines="0" w:beforeAutospacing="0" w:after="120" w:afterLines="0" w:afterAutospacing="0" w:line="413" w:lineRule="auto"/>
      <w:outlineLvl w:val="2"/>
    </w:pPr>
    <w:rPr>
      <w:b/>
      <w:sz w:val="30"/>
    </w:rPr>
  </w:style>
  <w:style w:type="paragraph" w:styleId="5">
    <w:name w:val="heading 4"/>
    <w:basedOn w:val="1"/>
    <w:next w:val="1"/>
    <w:link w:val="14"/>
    <w:unhideWhenUsed/>
    <w:qFormat/>
    <w:uiPriority w:val="0"/>
    <w:pPr>
      <w:keepNext/>
      <w:keepLines/>
      <w:numPr>
        <w:ilvl w:val="0"/>
        <w:numId w:val="3"/>
      </w:numPr>
      <w:spacing w:before="160" w:beforeLines="0" w:beforeAutospacing="0" w:after="100" w:afterLines="0" w:afterAutospacing="0" w:line="372" w:lineRule="auto"/>
      <w:outlineLvl w:val="3"/>
    </w:pPr>
    <w:rPr>
      <w:rFonts w:ascii="Arial" w:hAnsi="Arial"/>
      <w:b/>
      <w:sz w:val="28"/>
    </w:rPr>
  </w:style>
  <w:style w:type="paragraph" w:styleId="6">
    <w:name w:val="heading 5"/>
    <w:basedOn w:val="1"/>
    <w:next w:val="1"/>
    <w:link w:val="15"/>
    <w:unhideWhenUsed/>
    <w:qFormat/>
    <w:uiPriority w:val="0"/>
    <w:pPr>
      <w:keepNext/>
      <w:keepLines/>
      <w:numPr>
        <w:ilvl w:val="0"/>
        <w:numId w:val="4"/>
      </w:numPr>
      <w:spacing w:before="160" w:beforeLines="0" w:beforeAutospacing="0" w:after="100" w:afterLines="0" w:afterAutospacing="0" w:line="372" w:lineRule="auto"/>
      <w:outlineLvl w:val="4"/>
    </w:pPr>
    <w:rPr>
      <w:b/>
      <w:sz w:val="24"/>
    </w:rPr>
  </w:style>
  <w:style w:type="paragraph" w:styleId="7">
    <w:name w:val="heading 6"/>
    <w:basedOn w:val="1"/>
    <w:next w:val="1"/>
    <w:unhideWhenUsed/>
    <w:qFormat/>
    <w:uiPriority w:val="0"/>
    <w:pPr>
      <w:keepNext/>
      <w:keepLines/>
      <w:numPr>
        <w:ilvl w:val="0"/>
        <w:numId w:val="5"/>
      </w:numPr>
      <w:spacing w:before="100" w:beforeLines="0" w:beforeAutospacing="0" w:after="100" w:afterLines="0" w:afterAutospacing="0" w:line="240" w:lineRule="auto"/>
      <w:ind w:firstLine="403"/>
      <w:outlineLvl w:val="5"/>
    </w:pPr>
    <w:rPr>
      <w:rFonts w:ascii="Arial" w:hAnsi="Arial" w:eastAsia="微软雅黑"/>
      <w:b/>
      <w:sz w:val="21"/>
    </w:rPr>
  </w:style>
  <w:style w:type="paragraph" w:styleId="8">
    <w:name w:val="heading 7"/>
    <w:basedOn w:val="1"/>
    <w:next w:val="1"/>
    <w:unhideWhenUsed/>
    <w:qFormat/>
    <w:uiPriority w:val="0"/>
    <w:pPr>
      <w:keepNext/>
      <w:keepLines/>
      <w:numPr>
        <w:ilvl w:val="0"/>
        <w:numId w:val="6"/>
      </w:numPr>
      <w:spacing w:before="240" w:beforeLines="0" w:beforeAutospacing="0" w:after="64" w:afterLines="0" w:afterAutospacing="0" w:line="317" w:lineRule="auto"/>
      <w:outlineLvl w:val="6"/>
    </w:pPr>
    <w:rPr>
      <w:b/>
      <w:sz w:val="21"/>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customStyle="1" w:styleId="13">
    <w:name w:val="标题 1 Char"/>
    <w:link w:val="2"/>
    <w:qFormat/>
    <w:uiPriority w:val="0"/>
    <w:rPr>
      <w:rFonts w:eastAsia="微软雅黑" w:asciiTheme="minorAscii" w:hAnsiTheme="minorAscii"/>
      <w:b/>
      <w:kern w:val="44"/>
      <w:sz w:val="44"/>
    </w:rPr>
  </w:style>
  <w:style w:type="character" w:customStyle="1" w:styleId="14">
    <w:name w:val="标题 4 Char"/>
    <w:link w:val="5"/>
    <w:qFormat/>
    <w:uiPriority w:val="0"/>
    <w:rPr>
      <w:rFonts w:ascii="Arial" w:hAnsi="Arial"/>
      <w:b/>
      <w:sz w:val="28"/>
    </w:rPr>
  </w:style>
  <w:style w:type="character" w:customStyle="1" w:styleId="15">
    <w:name w:val="标题 5 Char"/>
    <w:link w:val="6"/>
    <w:qFormat/>
    <w:uiPriority w:val="0"/>
    <w:rPr>
      <w:rFonts w:eastAsia="微软雅黑"/>
      <w:b/>
      <w:sz w:val="24"/>
    </w:rPr>
  </w:style>
  <w:style w:type="character" w:customStyle="1" w:styleId="16">
    <w:name w:val="标题 3 Char"/>
    <w:link w:val="4"/>
    <w:qFormat/>
    <w:uiPriority w:val="0"/>
    <w:rPr>
      <w:b/>
      <w:sz w:val="30"/>
    </w:rPr>
  </w:style>
  <w:style w:type="character" w:customStyle="1" w:styleId="17">
    <w:name w:val="标题 2 Char"/>
    <w:link w:val="3"/>
    <w:qFormat/>
    <w:uiPriority w:val="0"/>
    <w:rPr>
      <w:rFonts w:ascii="Arial" w:hAnsi="Arial"/>
      <w:b/>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3" Type="http://schemas.openxmlformats.org/officeDocument/2006/relationships/fontTable" Target="fontTable.xml"/><Relationship Id="rId62" Type="http://schemas.openxmlformats.org/officeDocument/2006/relationships/numbering" Target="numbering.xml"/><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pn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57.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47</Pages>
  <Words>2091</Words>
  <Characters>2121</Characters>
  <Lines>0</Lines>
  <Paragraphs>0</Paragraphs>
  <TotalTime>81</TotalTime>
  <ScaleCrop>false</ScaleCrop>
  <LinksUpToDate>false</LinksUpToDate>
  <CharactersWithSpaces>2137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2025-09-15T08:23:00Z</dcterms:created>
  <dc:creator>兔子@倩</dc:creator>
  <cp:lastModifiedBy>兔子@倩</cp:lastModifiedBy>
  <dcterms:modified xsi:type="dcterms:W3CDTF">2025-11-13T10:06:56Z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61002C7ABCE24B4ABECC9C53675F046C_13</vt:lpwstr>
  </property>
  <property fmtid="{D5CDD505-2E9C-101B-9397-08002B2CF9AE}" pid="4" name="KSOTemplateDocerSaveRecord">
    <vt:lpwstr>eyJoZGlkIjoiNGNmNjVhMDVhYmNhYzkyMzI2ZmM3MWM0YjMzOGNmMjIiLCJ1c2VySWQiOiIxMDA4ODYwMDA4In0=</vt:lpwstr>
  </property>
</Properties>
</file>